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935"/>
        <w:jc w:val="right"/>
        <w:rPr>
          <w:rFonts w:ascii="仿宋_GB2312" w:eastAsia="仿宋_GB2312"/>
          <w:spacing w:val="-20"/>
          <w:sz w:val="32"/>
          <w:szCs w:val="32"/>
        </w:rPr>
      </w:pPr>
      <w:r>
        <w:rPr>
          <w:rFonts w:ascii="仿宋_GB2312" w:eastAsia="仿宋_GB2312"/>
          <w:spacing w:val="-20"/>
          <w:sz w:val="32"/>
          <w:szCs w:val="32"/>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-88900</wp:posOffset>
                </wp:positionV>
                <wp:extent cx="3818255" cy="9632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18255" cy="963295"/>
                        </a:xfrm>
                        <a:prstGeom prst="rect">
                          <a:avLst/>
                        </a:prstGeom>
                        <a:noFill/>
                        <a:ln>
                          <a:noFill/>
                        </a:ln>
                      </wps:spPr>
                      <wps:txbx>
                        <w:txbxContent>
                          <w:p>
                            <w:pPr>
                              <w:rPr>
                                <w:rFonts w:ascii="方正小标宋简体" w:eastAsia="方正小标宋简体"/>
                              </w:rPr>
                            </w:pPr>
                            <w:r>
                              <w:rPr>
                                <w:rFonts w:hint="eastAsia" w:ascii="方正小标宋简体" w:eastAsia="方正小标宋简体"/>
                                <w:color w:val="FF0000"/>
                                <w:spacing w:val="-20"/>
                                <w:w w:val="58"/>
                                <w:sz w:val="96"/>
                                <w:szCs w:val="56"/>
                              </w:rPr>
                              <w:t>榆林市横山区农业农村局</w:t>
                            </w:r>
                          </w:p>
                        </w:txbxContent>
                      </wps:txbx>
                      <wps:bodyPr upright="1"/>
                    </wps:wsp>
                  </a:graphicData>
                </a:graphic>
              </wp:anchor>
            </w:drawing>
          </mc:Choice>
          <mc:Fallback>
            <w:pict>
              <v:shape id="_x0000_s1026" o:spid="_x0000_s1026" o:spt="202" type="#_x0000_t202" style="position:absolute;left:0pt;margin-left:-3.7pt;margin-top:-7pt;height:75.85pt;width:300.65pt;z-index:251659264;mso-width-relative:page;mso-height-relative:page;" filled="f" stroked="f" coordsize="21600,21600" o:gfxdata="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7tMwtcA&#10;AAAKAQAADwAAAAAAAAABACAAAAAiAAAAZHJzL2Rvd25yZXYueG1sUEsBAhQAFAAAAAgAh07iQJIJ&#10;LkeuAQAATgMAAA4AAAAAAAAAAQAgAAAAJgEAAGRycy9lMm9Eb2MueG1sUEsFBgAAAAAGAAYAWQEA&#10;AEYFAAAAAA==&#10;">
                <v:fill on="f" focussize="0,0"/>
                <v:stroke on="f"/>
                <v:imagedata o:title=""/>
                <o:lock v:ext="edit" aspectratio="f"/>
                <v:textbox>
                  <w:txbxContent>
                    <w:p>
                      <w:pPr>
                        <w:rPr>
                          <w:rFonts w:ascii="方正小标宋简体" w:eastAsia="方正小标宋简体"/>
                        </w:rPr>
                      </w:pPr>
                      <w:r>
                        <w:rPr>
                          <w:rFonts w:hint="eastAsia" w:ascii="方正小标宋简体" w:eastAsia="方正小标宋简体"/>
                          <w:color w:val="FF0000"/>
                          <w:spacing w:val="-20"/>
                          <w:w w:val="58"/>
                          <w:sz w:val="96"/>
                          <w:szCs w:val="56"/>
                        </w:rPr>
                        <w:t>榆林市横山区农业农村局</w:t>
                      </w:r>
                    </w:p>
                  </w:txbxContent>
                </v:textbox>
              </v:shape>
            </w:pict>
          </mc:Fallback>
        </mc:AlternateContent>
      </w:r>
      <w:r>
        <w:rPr>
          <w:rFonts w:hint="eastAsia" w:ascii="仿宋_GB2312" w:eastAsia="仿宋_GB2312"/>
          <w:spacing w:val="-20"/>
          <w:sz w:val="32"/>
          <w:szCs w:val="32"/>
          <w:lang w:val="en-US" w:eastAsia="zh-CN"/>
        </w:rPr>
        <w:t xml:space="preserve">    </w:t>
      </w:r>
      <w:r>
        <w:rPr>
          <w:rFonts w:hint="eastAsia" w:ascii="仿宋_GB2312" w:eastAsia="仿宋_GB2312"/>
          <w:spacing w:val="-20"/>
          <w:sz w:val="32"/>
          <w:szCs w:val="32"/>
        </w:rPr>
        <w:t>类  别：</w:t>
      </w:r>
      <w:r>
        <w:rPr>
          <w:rFonts w:hint="eastAsia" w:ascii="仿宋_GB2312" w:eastAsia="仿宋_GB2312"/>
          <w:spacing w:val="-20"/>
          <w:sz w:val="32"/>
          <w:szCs w:val="32"/>
          <w:lang w:val="en-US" w:eastAsia="zh-CN"/>
        </w:rPr>
        <w:t xml:space="preserve">B </w:t>
      </w:r>
      <w:r>
        <w:rPr>
          <w:rFonts w:hint="eastAsia" w:ascii="仿宋_GB2312" w:eastAsia="仿宋_GB2312"/>
          <w:spacing w:val="-20"/>
          <w:sz w:val="32"/>
          <w:szCs w:val="32"/>
        </w:rPr>
        <w:t xml:space="preserve"> </w:t>
      </w:r>
    </w:p>
    <w:p>
      <w:pPr>
        <w:ind w:firstLine="5880" w:firstLineChars="2100"/>
        <w:rPr>
          <w:rFonts w:hint="eastAsia" w:ascii="仿宋_GB2312" w:eastAsia="仿宋_GB2312"/>
          <w:b/>
          <w:sz w:val="32"/>
          <w:szCs w:val="32"/>
          <w:lang w:val="en-US" w:eastAsia="zh-CN"/>
        </w:rPr>
      </w:pPr>
      <w:r>
        <w:rPr>
          <w:rFonts w:hint="eastAsia" w:ascii="仿宋_GB2312" w:eastAsia="仿宋_GB2312"/>
          <w:spacing w:val="-20"/>
          <w:sz w:val="32"/>
          <w:szCs w:val="32"/>
        </w:rPr>
        <w:t>签发人：</w:t>
      </w:r>
      <w:r>
        <w:rPr>
          <w:rFonts w:hint="eastAsia" w:ascii="仿宋_GB2312" w:eastAsia="仿宋_GB2312"/>
          <w:spacing w:val="-20"/>
          <w:sz w:val="32"/>
          <w:szCs w:val="32"/>
          <w:lang w:val="en-US" w:eastAsia="zh-CN"/>
        </w:rPr>
        <w:t>张世雄</w:t>
      </w:r>
    </w:p>
    <w:p>
      <w:pPr>
        <w:rPr>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-92075</wp:posOffset>
                </wp:positionH>
                <wp:positionV relativeFrom="paragraph">
                  <wp:posOffset>81915</wp:posOffset>
                </wp:positionV>
                <wp:extent cx="540067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400675"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25pt;margin-top:6.45pt;height:0pt;width:425.25pt;z-index:251660288;mso-width-relative:page;mso-height-relative:page;" filled="f" stroked="t" coordsize="21600,21600" o:gfxdata="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3lqHnXAAAACQEAAA8AAAAAAAAAAQAgAAAAIgAAAGRycy9kb3ducmV2&#10;LnhtbFBLAQIUABQAAAAIAIdO4kDoMfxL/QEAAO0DAAAOAAAAAAAAAAEAIAAAACYBAABkcnMvZTJv&#10;RG9jLnhtbFBLBQYAAAAABgAGAFkBAACVBQAAAAA=&#10;">
                <v:fill on="f" focussize="0,0"/>
                <v:stroke weight="1.25pt" color="#FF0000" joinstyle="round"/>
                <v:imagedata o:title=""/>
                <o:lock v:ext="edit" aspectratio="f"/>
              </v:shape>
            </w:pict>
          </mc:Fallback>
        </mc:AlternateContent>
      </w:r>
    </w:p>
    <w:p>
      <w:pPr>
        <w:jc w:val="right"/>
        <w:rPr>
          <w:rFonts w:ascii="仿宋_GB2312" w:eastAsia="仿宋_GB2312"/>
          <w:sz w:val="32"/>
          <w:szCs w:val="32"/>
        </w:rPr>
      </w:pPr>
      <w:r>
        <w:rPr>
          <w:sz w:val="32"/>
          <w:szCs w:val="32"/>
        </w:rPr>
        <w:t>                                   </w:t>
      </w:r>
      <w:r>
        <w:rPr>
          <w:rFonts w:hint="eastAsia" w:ascii="仿宋_GB2312" w:eastAsia="仿宋_GB2312"/>
          <w:sz w:val="32"/>
          <w:szCs w:val="32"/>
        </w:rPr>
        <w:t>横政农函〔202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65</w:t>
      </w:r>
      <w:r>
        <w:rPr>
          <w:rFonts w:hint="eastAsia" w:ascii="仿宋_GB2312" w:eastAsia="仿宋_GB2312"/>
          <w:sz w:val="32"/>
          <w:szCs w:val="32"/>
        </w:rPr>
        <w:t>号</w:t>
      </w:r>
    </w:p>
    <w:p>
      <w:pPr>
        <w:pStyle w:val="4"/>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color w:val="auto"/>
          <w:kern w:val="2"/>
          <w:sz w:val="44"/>
          <w:szCs w:val="44"/>
          <w:lang w:val="en-US" w:eastAsia="zh-CN" w:bidi="ar-SA"/>
        </w:rPr>
      </w:pPr>
      <w:r>
        <w:rPr>
          <w:rFonts w:hint="eastAsia" w:ascii="方正小标宋简体" w:hAnsi="Times New Roman" w:eastAsia="方正小标宋简体" w:cs="Times New Roman"/>
          <w:color w:val="auto"/>
          <w:kern w:val="2"/>
          <w:sz w:val="44"/>
          <w:szCs w:val="44"/>
          <w:lang w:val="en-US" w:eastAsia="zh-CN" w:bidi="ar-SA"/>
        </w:rPr>
        <w:t>关于区政协二届二次会议</w:t>
      </w:r>
    </w:p>
    <w:p>
      <w:pPr>
        <w:pStyle w:val="4"/>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Times New Roman" w:eastAsia="方正小标宋简体" w:cs="Times New Roman"/>
          <w:color w:val="auto"/>
          <w:kern w:val="2"/>
          <w:sz w:val="44"/>
          <w:szCs w:val="44"/>
          <w:lang w:val="en-US" w:eastAsia="zh-CN" w:bidi="ar-SA"/>
        </w:rPr>
        <w:t>第141号提案答复的函</w:t>
      </w:r>
      <w:r>
        <w:rPr>
          <w:rFonts w:ascii="黑体" w:hAnsi="黑体" w:eastAsia="黑体"/>
          <w:sz w:val="44"/>
          <w:szCs w:val="44"/>
        </w:rPr>
        <w:t xml:space="preserve">                                                                                      </w:t>
      </w:r>
      <w:r>
        <w:rPr>
          <w:rFonts w:hint="eastAsia" w:ascii="黑体" w:hAnsi="黑体" w:eastAsia="黑体"/>
          <w:sz w:val="44"/>
          <w:szCs w:val="44"/>
        </w:rPr>
        <w:t xml:space="preserve"> </w:t>
      </w:r>
      <w:r>
        <w:rPr>
          <w:rFonts w:ascii="黑体" w:hAnsi="黑体" w:eastAsia="黑体"/>
          <w:sz w:val="44"/>
          <w:szCs w:val="4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钟凤霞委员：</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关于</w:t>
      </w:r>
      <w:r>
        <w:rPr>
          <w:rFonts w:hint="eastAsia" w:ascii="仿宋_GB2312" w:hAnsi="仿宋_GB2312" w:eastAsia="仿宋_GB2312" w:cs="仿宋_GB2312"/>
          <w:color w:val="auto"/>
          <w:sz w:val="32"/>
          <w:szCs w:val="32"/>
        </w:rPr>
        <w:t>您提出的《</w:t>
      </w:r>
      <w:r>
        <w:rPr>
          <w:rFonts w:hint="eastAsia" w:ascii="仿宋_GB2312" w:hAnsi="仿宋_GB2312" w:eastAsia="仿宋_GB2312" w:cs="仿宋_GB2312"/>
          <w:color w:val="auto"/>
          <w:sz w:val="32"/>
          <w:szCs w:val="32"/>
          <w:lang w:val="en-US" w:eastAsia="zh-CN"/>
        </w:rPr>
        <w:t>关于大力推动乡村振兴的提案</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141</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rPr>
        <w:t>收悉。现答复如下：</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你建议“培养新型农民。深入广泛开展农村实用人才培训，着力培养一批有能力、愿意扎根农村的农民。”</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你建议“大力发展现代农业，吸引有志青年回乡创业，激发农村发展内生动力。”</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你建议“营造良好的营商环境，引导社会资本去农村投资兴业，高效合理利用乡村资源。”</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榆林市横山区国民经济和社会发展第十四个五年规划和二〇三五年远景目标纲要，坚持农业农村优先发展，农业农村现代化一体设计一并推进，巩固拓展脱贫攻坚成果，全面实施乡村振兴战略，加快实现农业高质高效、乡村宜居宜业、农民富裕富足目标。培育壮大农业经营主体。实施新型经营主体壮大提升工程，我局围绕帮助农民、提高农民、富裕农民，培育发展家庭农场、家庭牧场、农民专业合作社、农业龙头企业等新型经营主体。创新农业共建共营共享发展机制，扶持小农户适度扩大规模经营，引导新型农业经营主体与小农户通过股份合作、产业化经营、社会化服务等共建共营方式，建立利益联结共享机制，建设农业产业化联合体，带动小农户就业创业、合理分享产业链增值收益，把小农生产引入现代农业发展轨道，实现小农户与大市场无缝对接。乡村振兴示范村建设。坚持示范引领、分类推进，围绕城乡融合、集聚提升、特色保护等不同类型，根据城郊区、工矿区、产业区、川道区等不同区域优势特点，集中力量建设一批乡村振兴先行区和示范样板村。全面推进示范村产业、人才、文化、生态、组织振兴，以点带面，典型引路，示范带动，促进农业高质高效、乡村宜居宜业、农民富裕富足。</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感谢您对农业农村工作的关心和支持！</w:t>
      </w:r>
    </w:p>
    <w:p>
      <w:pPr>
        <w:pStyle w:val="5"/>
        <w:keepNext w:val="0"/>
        <w:keepLines w:val="0"/>
        <w:pageBreakBefore w:val="0"/>
        <w:kinsoku/>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eastAsia="仿宋_GB2312" w:hAnsiTheme="minorEastAsia" w:cstheme="minorEastAsia"/>
          <w:color w:val="000000"/>
          <w:sz w:val="32"/>
          <w:szCs w:val="32"/>
        </w:rPr>
      </w:pPr>
    </w:p>
    <w:p>
      <w:pPr>
        <w:keepNext w:val="0"/>
        <w:keepLines w:val="0"/>
        <w:pageBreakBefore w:val="0"/>
        <w:kinsoku/>
        <w:overflowPunct/>
        <w:topLinePunct w:val="0"/>
        <w:autoSpaceDE/>
        <w:autoSpaceDN/>
        <w:bidi w:val="0"/>
        <w:adjustRightInd/>
        <w:snapToGrid/>
        <w:spacing w:line="360" w:lineRule="auto"/>
        <w:jc w:val="right"/>
        <w:textAlignment w:val="auto"/>
        <w:rPr>
          <w:rFonts w:hint="eastAsia" w:ascii="仿宋_GB2312" w:eastAsia="仿宋_GB2312" w:hAnsiTheme="minorEastAsia" w:cstheme="minorEastAsia"/>
          <w:color w:val="000000"/>
          <w:kern w:val="0"/>
          <w:sz w:val="32"/>
          <w:szCs w:val="32"/>
        </w:rPr>
      </w:pPr>
      <w:r>
        <w:rPr>
          <w:rFonts w:hint="eastAsia" w:ascii="仿宋_GB2312" w:eastAsia="仿宋_GB2312" w:hAnsiTheme="minorEastAsia" w:cstheme="minorEastAsia"/>
          <w:color w:val="000000"/>
          <w:kern w:val="0"/>
          <w:sz w:val="32"/>
          <w:szCs w:val="32"/>
        </w:rPr>
        <w:t xml:space="preserve">      </w:t>
      </w:r>
      <w:r>
        <w:rPr>
          <w:rFonts w:hint="eastAsia" w:eastAsia="仿宋_GB2312" w:asciiTheme="minorEastAsia" w:hAnsiTheme="minorEastAsia" w:cstheme="minorEastAsia"/>
          <w:color w:val="000000"/>
          <w:kern w:val="0"/>
          <w:sz w:val="32"/>
          <w:szCs w:val="32"/>
        </w:rPr>
        <w:t>  </w:t>
      </w:r>
      <w:r>
        <w:rPr>
          <w:rFonts w:hint="eastAsia" w:ascii="仿宋_GB2312" w:eastAsia="仿宋_GB2312" w:hAnsiTheme="minorEastAsia" w:cstheme="minorEastAsia"/>
          <w:color w:val="000000"/>
          <w:kern w:val="0"/>
          <w:sz w:val="32"/>
          <w:szCs w:val="32"/>
        </w:rPr>
        <w:t xml:space="preserve">   榆林市横山区农业农村局</w:t>
      </w:r>
    </w:p>
    <w:p>
      <w:pPr>
        <w:keepNext w:val="0"/>
        <w:keepLines w:val="0"/>
        <w:pageBreakBefore w:val="0"/>
        <w:kinsoku/>
        <w:wordWrap w:val="0"/>
        <w:overflowPunct/>
        <w:topLinePunct w:val="0"/>
        <w:autoSpaceDE/>
        <w:autoSpaceDN/>
        <w:bidi w:val="0"/>
        <w:adjustRightInd/>
        <w:snapToGrid/>
        <w:spacing w:line="360" w:lineRule="auto"/>
        <w:ind w:firstLine="640" w:firstLineChars="200"/>
        <w:jc w:val="center"/>
        <w:textAlignment w:val="auto"/>
        <w:rPr>
          <w:rFonts w:hint="eastAsia" w:ascii="仿宋_GB2312" w:eastAsia="仿宋_GB2312" w:hAnsiTheme="minorEastAsia" w:cstheme="minorEastAsia"/>
          <w:color w:val="000000"/>
          <w:kern w:val="0"/>
          <w:sz w:val="32"/>
          <w:szCs w:val="32"/>
        </w:rPr>
      </w:pPr>
      <w:r>
        <w:rPr>
          <w:rFonts w:hint="eastAsia" w:ascii="仿宋_GB2312" w:eastAsia="仿宋_GB2312" w:hAnsiTheme="minorEastAsia" w:cstheme="minorEastAsia"/>
          <w:color w:val="000000"/>
          <w:kern w:val="0"/>
          <w:sz w:val="32"/>
          <w:szCs w:val="32"/>
          <w:lang w:val="en-US" w:eastAsia="zh-CN"/>
        </w:rPr>
        <w:t xml:space="preserve">                         </w:t>
      </w:r>
      <w:r>
        <w:rPr>
          <w:rFonts w:hint="eastAsia" w:ascii="仿宋_GB2312" w:eastAsia="仿宋_GB2312" w:hAnsiTheme="minorEastAsia" w:cstheme="minorEastAsia"/>
          <w:color w:val="000000"/>
          <w:kern w:val="0"/>
          <w:sz w:val="32"/>
          <w:szCs w:val="32"/>
        </w:rPr>
        <w:t>202</w:t>
      </w:r>
      <w:r>
        <w:rPr>
          <w:rFonts w:hint="eastAsia" w:ascii="仿宋_GB2312" w:eastAsia="仿宋_GB2312" w:hAnsiTheme="minorEastAsia" w:cstheme="minorEastAsia"/>
          <w:color w:val="000000"/>
          <w:kern w:val="0"/>
          <w:sz w:val="32"/>
          <w:szCs w:val="32"/>
          <w:lang w:val="en-US" w:eastAsia="zh-CN"/>
        </w:rPr>
        <w:t>3</w:t>
      </w:r>
      <w:r>
        <w:rPr>
          <w:rFonts w:hint="eastAsia" w:ascii="仿宋_GB2312" w:eastAsia="仿宋_GB2312" w:hAnsiTheme="minorEastAsia" w:cstheme="minorEastAsia"/>
          <w:color w:val="000000"/>
          <w:kern w:val="0"/>
          <w:sz w:val="32"/>
          <w:szCs w:val="32"/>
        </w:rPr>
        <w:t>年</w:t>
      </w:r>
      <w:r>
        <w:rPr>
          <w:rFonts w:hint="eastAsia" w:ascii="仿宋_GB2312" w:eastAsia="仿宋_GB2312" w:hAnsiTheme="minorEastAsia" w:cstheme="minorEastAsia"/>
          <w:color w:val="000000"/>
          <w:kern w:val="0"/>
          <w:sz w:val="32"/>
          <w:szCs w:val="32"/>
          <w:lang w:val="en-US" w:eastAsia="zh-CN"/>
        </w:rPr>
        <w:t>5</w:t>
      </w:r>
      <w:r>
        <w:rPr>
          <w:rFonts w:hint="eastAsia" w:ascii="仿宋_GB2312" w:eastAsia="仿宋_GB2312" w:hAnsiTheme="minorEastAsia" w:cstheme="minorEastAsia"/>
          <w:color w:val="000000"/>
          <w:kern w:val="0"/>
          <w:sz w:val="32"/>
          <w:szCs w:val="32"/>
        </w:rPr>
        <w:t>月</w:t>
      </w:r>
      <w:r>
        <w:rPr>
          <w:rFonts w:hint="eastAsia" w:ascii="仿宋_GB2312" w:eastAsia="仿宋_GB2312" w:hAnsiTheme="minorEastAsia" w:cstheme="minorEastAsia"/>
          <w:color w:val="000000"/>
          <w:kern w:val="0"/>
          <w:sz w:val="32"/>
          <w:szCs w:val="32"/>
          <w:lang w:val="en-US" w:eastAsia="zh-CN"/>
        </w:rPr>
        <w:t>22</w:t>
      </w:r>
      <w:r>
        <w:rPr>
          <w:rFonts w:hint="eastAsia" w:ascii="仿宋_GB2312" w:eastAsia="仿宋_GB2312" w:hAnsiTheme="minorEastAsia" w:cstheme="minorEastAsia"/>
          <w:color w:val="000000"/>
          <w:kern w:val="0"/>
          <w:sz w:val="32"/>
          <w:szCs w:val="32"/>
        </w:rPr>
        <w:t xml:space="preserve">日 </w:t>
      </w:r>
    </w:p>
    <w:p>
      <w:pPr>
        <w:pStyle w:val="6"/>
        <w:rPr>
          <w:rFonts w:hint="eastAsia" w:ascii="仿宋_GB2312" w:eastAsia="仿宋_GB2312" w:hAnsiTheme="minorEastAsia" w:cstheme="minorEastAsia"/>
          <w:color w:val="000000"/>
          <w:kern w:val="0"/>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bookmarkStart w:id="0" w:name="_GoBack"/>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陈光龙</w:t>
      </w: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lang w:val="en-US" w:eastAsia="zh-CN"/>
        </w:rPr>
        <w:t>13109692180</w:t>
      </w:r>
      <w:r>
        <w:rPr>
          <w:rFonts w:hint="eastAsia" w:ascii="仿宋_GB2312" w:hAnsi="仿宋_GB2312" w:eastAsia="仿宋_GB2312" w:cs="仿宋_GB2312"/>
          <w:color w:val="auto"/>
          <w:sz w:val="32"/>
          <w:szCs w:val="32"/>
        </w:rPr>
        <w:t>）</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r>
        <w:rPr>
          <w:rFonts w:hint="eastAsia" w:ascii="仿宋_GB2312" w:hAnsi="宋体" w:eastAsia="仿宋_GB2312" w:cs="宋体"/>
          <w:color w:val="000000"/>
          <w:kern w:val="0"/>
          <w:sz w:val="32"/>
          <w:szCs w:val="32"/>
        </w:rPr>
        <w:t>（抄送：区政协提案委，区政府办）</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Mjg5ZGRmZjZkMjk2NTExMTBjZDgzM2ZhNmZiMzAifQ=="/>
  </w:docVars>
  <w:rsids>
    <w:rsidRoot w:val="00000000"/>
    <w:rsid w:val="005A5627"/>
    <w:rsid w:val="00F24D51"/>
    <w:rsid w:val="012D5E2D"/>
    <w:rsid w:val="01C12F75"/>
    <w:rsid w:val="07EC6F62"/>
    <w:rsid w:val="08BD4650"/>
    <w:rsid w:val="091042E1"/>
    <w:rsid w:val="0E970F17"/>
    <w:rsid w:val="13D12EE6"/>
    <w:rsid w:val="199B1AEE"/>
    <w:rsid w:val="20E84F01"/>
    <w:rsid w:val="23722DA3"/>
    <w:rsid w:val="26783059"/>
    <w:rsid w:val="281A5A9D"/>
    <w:rsid w:val="283247AA"/>
    <w:rsid w:val="28BE0C8C"/>
    <w:rsid w:val="2AB45A7C"/>
    <w:rsid w:val="2D6600EC"/>
    <w:rsid w:val="2F0C1936"/>
    <w:rsid w:val="36D431A0"/>
    <w:rsid w:val="380631A5"/>
    <w:rsid w:val="448914B8"/>
    <w:rsid w:val="48853727"/>
    <w:rsid w:val="48892546"/>
    <w:rsid w:val="4896541F"/>
    <w:rsid w:val="49981337"/>
    <w:rsid w:val="49CB3D3B"/>
    <w:rsid w:val="4CAE64E5"/>
    <w:rsid w:val="500470BC"/>
    <w:rsid w:val="579E445A"/>
    <w:rsid w:val="580E15DF"/>
    <w:rsid w:val="60D83C5F"/>
    <w:rsid w:val="62AA302C"/>
    <w:rsid w:val="66F83B86"/>
    <w:rsid w:val="6BEA3CBA"/>
    <w:rsid w:val="6EF81A16"/>
    <w:rsid w:val="73816CB2"/>
    <w:rsid w:val="74733422"/>
    <w:rsid w:val="75FF3DDF"/>
    <w:rsid w:val="76EF6F0C"/>
    <w:rsid w:val="777F5BFE"/>
    <w:rsid w:val="794123D1"/>
    <w:rsid w:val="7A0B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60" w:lineRule="exact"/>
    </w:pPr>
    <w:rPr>
      <w:rFonts w:eastAsia="仿宋_GB2312"/>
      <w:sz w:val="32"/>
    </w:rPr>
  </w:style>
  <w:style w:type="paragraph" w:styleId="3">
    <w:name w:val="Body Text Indent"/>
    <w:basedOn w:val="1"/>
    <w:qFormat/>
    <w:uiPriority w:val="0"/>
    <w:pPr>
      <w:ind w:firstLine="540"/>
    </w:pPr>
    <w:rPr>
      <w:rFonts w:ascii="隶书" w:hAnsi="黑体" w:eastAsia="隶书" w:cs="黑体"/>
      <w:sz w:val="32"/>
      <w:szCs w:val="20"/>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2"/>
    <w:basedOn w:val="3"/>
    <w:next w:val="1"/>
    <w:qFormat/>
    <w:uiPriority w:val="0"/>
    <w:pPr>
      <w:ind w:left="0" w:leftChars="0" w:firstLine="643" w:firstLineChars="200"/>
    </w:pPr>
    <w:rPr>
      <w:rFonts w:ascii="Times New Roman" w:hAnsi="Times New Roman"/>
      <w:szCs w:val="2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732</Words>
  <Characters>744</Characters>
  <Lines>0</Lines>
  <Paragraphs>0</Paragraphs>
  <TotalTime>0</TotalTime>
  <ScaleCrop>false</ScaleCrop>
  <LinksUpToDate>false</LinksUpToDate>
  <CharactersWithSpaces>2023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2021-08-19T09:23:00Z</dcterms:created>
  <dc:creator>Administrator</dc:creator>
  <cp:lastModifiedBy>Lenovo</cp:lastModifiedBy>
  <dcterms:modified xsi:type="dcterms:W3CDTF">2023-06-20T08:32:43Z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3AF073F5AA7D4A8E862A3AE84CFAE4B8</vt:lpwstr>
  </property>
</Properties>
</file>