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ascii="仿宋" w:hAnsi="仿宋" w:eastAsia="仿宋"/>
          <w:color w:val="auto"/>
          <w:sz w:val="32"/>
          <w:szCs w:val="32"/>
        </w:rPr>
        <w:t>类  别：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B</w:t>
      </w:r>
    </w:p>
    <w:p>
      <w:pPr>
        <w:pStyle w:val="4"/>
        <w:ind w:firstLine="220" w:firstLineChars="5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FF0000"/>
          <w:kern w:val="2"/>
          <w:sz w:val="44"/>
          <w:szCs w:val="44"/>
          <w:lang w:val="en-US" w:eastAsia="zh-CN" w:bidi="ar-SA"/>
        </w:rPr>
        <w:t xml:space="preserve">   榆林市横山区民政局 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 xml:space="preserve">     </w:t>
      </w:r>
      <w:r>
        <w:rPr>
          <w:rFonts w:ascii="仿宋" w:hAnsi="仿宋" w:eastAsia="仿宋"/>
          <w:color w:val="auto"/>
          <w:sz w:val="32"/>
          <w:szCs w:val="32"/>
        </w:rPr>
        <w:t>签发人：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张润权</w:t>
      </w:r>
    </w:p>
    <w:tbl>
      <w:tblPr>
        <w:tblStyle w:val="5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00" w:type="dxa"/>
          </w:tcPr>
          <w:p>
            <w:pPr>
              <w:pStyle w:val="4"/>
              <w:spacing w:beforeLines="10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29845</wp:posOffset>
                      </wp:positionV>
                      <wp:extent cx="569595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32510" y="192405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25pt;margin-top:2.35pt;height:0pt;width:448.5pt;z-index:251660288;mso-width-relative:page;mso-height-relative:page;" filled="f" stroked="t" coordsize="21600,21600" o:gfxdata="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PB6&#10;E9AAAAAFAQAADwAAAAAAAAABACAAAAAiAAAAZHJzL2Rvd25yZXYueG1sUEsBAhQAFAAAAAgAh07i&#10;QGY188LxAQAAvQMAAA4AAAAAAAAAAQAgAAAAHwEAAGRycy9lMm9Eb2MueG1sUEsFBgAAAAAGAAYA&#10;WQEAAIIFAAAAAA==&#10;">
                      <v:fill on="f" focussize="0,0"/>
                      <v:stroke weight="0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                                  横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政民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函〔20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color w:val="auto"/>
                <w:sz w:val="32"/>
                <w:szCs w:val="32"/>
                <w:lang w:val="en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37</w:t>
            </w:r>
            <w:bookmarkStart w:id="0" w:name="_GoBack"/>
            <w:bookmarkEnd w:id="0"/>
            <w:r>
              <w:rPr>
                <w:rFonts w:ascii="仿宋" w:hAnsi="仿宋" w:eastAsia="仿宋"/>
                <w:color w:val="auto"/>
                <w:sz w:val="32"/>
                <w:szCs w:val="32"/>
              </w:rPr>
              <w:t>号</w:t>
            </w:r>
          </w:p>
          <w:p>
            <w:pPr>
              <w:pStyle w:val="4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pStyle w:val="4"/>
        <w:spacing w:line="5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关于区政协二届二次会议第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117号提案答复的函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谢清委员：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关于在横山城区建立殡仪馆的提案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号）已收悉。现答复如下：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根据陕西省民政事业“十四五”发展规划意见和区政府常务会精神，为了切实推进我区殡葬改革事业，我局将殡仪馆建设项目作为民政重点项目推进。拟在横山区雷龙湾林场建设一所殡仪馆，规划占地约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126亩，计划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总投资12887.03万元，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主要建设内容有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综合业务楼、火化车间、吊唁大院、吊唁厅、公厕、设备用房、门房、室外硬化、绿化、围墙、大门及室外管网、电气等附属设施等，另新建道路长为1401.86 米，宽度暂定为12米及配套路灯、管网等。目前已完成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项目建设书的编制，并纳入国家重大项目库，正在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办理前期手续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横山区殡仪馆项目建成后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，将填补我区没有殡仪馆的空白。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感谢关心和支持我区民政工作的发展，希望您对我们的工作多提宝贵的意见和建议。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如有不妥之处，请批评指正。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榆林市横山区民政局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（联系人：刘海滨，电话：18629227766）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政协提案委，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tbl>
      <w:tblPr>
        <w:tblStyle w:val="5"/>
        <w:tblpPr w:leftFromText="181" w:rightFromText="181" w:vertAnchor="page" w:horzAnchor="page" w:tblpX="1769" w:tblpY="1802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540"/>
        <w:gridCol w:w="2355"/>
        <w:gridCol w:w="1185"/>
        <w:gridCol w:w="380"/>
        <w:gridCol w:w="580"/>
        <w:gridCol w:w="2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提案编号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第117号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承办单位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横山区民政局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刘海斌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    话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18629227766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案    由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关于在横山城区建立殡仪馆的提案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对办理工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作的评价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A、满意       B、基本满意       C、不满意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对答复函的意见：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3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提案者签名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（单位盖章）</w:t>
            </w:r>
          </w:p>
        </w:tc>
        <w:tc>
          <w:tcPr>
            <w:tcW w:w="3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注：此表与答复函征求意见稿同时送提案者，正式答复前应对提案者所提的复函意见进行研究处理；表格前5项由承办单位填写，提案者签字后复印送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区政府办、区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政协提案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委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。</w:t>
      </w:r>
      <w:r>
        <w:rPr>
          <w:rFonts w:ascii="仿宋" w:hAnsi="仿宋" w:eastAsia="仿宋"/>
          <w:color w:val="auto"/>
          <w:sz w:val="32"/>
          <w:szCs w:val="32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587" w:right="1474" w:bottom="113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246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5pt;width:52.95pt;mso-position-horizontal:outside;mso-position-horizontal-relative:margin;z-index:251659264;mso-width-relative:page;mso-height-relative:page;" filled="f" stroked="f" coordsize="21600,21600" o:gfxdata="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3OBp0wAAAAQBAAAPAAAAAAAAAAEAIAAAACIAAABkcnMvZG93bnJldi54&#10;bWxQSwECFAAUAAAACACHTuJAzw9fd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zgwYzk4M2U5OWRjYzIxOTk3OTY5M2EwZWExODAifQ=="/>
  </w:docVars>
  <w:rsids>
    <w:rsidRoot w:val="3BE7F1DE"/>
    <w:rsid w:val="02C40AAE"/>
    <w:rsid w:val="056F08F3"/>
    <w:rsid w:val="082475D4"/>
    <w:rsid w:val="0BEB71CD"/>
    <w:rsid w:val="193B60DC"/>
    <w:rsid w:val="1CDD705C"/>
    <w:rsid w:val="256749D5"/>
    <w:rsid w:val="2F7B6519"/>
    <w:rsid w:val="331C0B77"/>
    <w:rsid w:val="3BE7F1DE"/>
    <w:rsid w:val="3CF56BF0"/>
    <w:rsid w:val="3FD9776C"/>
    <w:rsid w:val="41CA15CB"/>
    <w:rsid w:val="46F15D39"/>
    <w:rsid w:val="498E65BF"/>
    <w:rsid w:val="50CB2B5C"/>
    <w:rsid w:val="51CB7027"/>
    <w:rsid w:val="523F4286"/>
    <w:rsid w:val="53B226E0"/>
    <w:rsid w:val="5B487F38"/>
    <w:rsid w:val="5F4762CC"/>
    <w:rsid w:val="61091D77"/>
    <w:rsid w:val="6D127803"/>
    <w:rsid w:val="6EF51882"/>
    <w:rsid w:val="6F981607"/>
    <w:rsid w:val="6FBD1645"/>
    <w:rsid w:val="714757CF"/>
    <w:rsid w:val="71E54E71"/>
    <w:rsid w:val="7ABE2CD8"/>
    <w:rsid w:val="7CE52B96"/>
    <w:rsid w:val="7D8F39FD"/>
    <w:rsid w:val="7DD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1689</Characters>
  <Lines>0</Lines>
  <Paragraphs>0</Paragraphs>
  <TotalTime>1</TotalTime>
  <ScaleCrop>false</ScaleCrop>
  <LinksUpToDate>false</LinksUpToDate>
  <CharactersWithSpaces>1878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2023-04-04T00:34:00Z</dcterms:created>
  <dc:creator>阿龙</dc:creator>
  <cp:lastModifiedBy>Administrator</cp:lastModifiedBy>
  <cp:lastPrinted>2023-10-27T00:34:35Z</cp:lastPrinted>
  <dcterms:modified xsi:type="dcterms:W3CDTF">2023-10-27T01:45:53Z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1B7DECD7F7114E6C889FBFE78C067A33_13</vt:lpwstr>
  </property>
</Properties>
</file>