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bCs/>
          <w:spacing w:val="4"/>
          <w:w w:val="90"/>
          <w:sz w:val="44"/>
          <w:szCs w:val="44"/>
        </w:rPr>
      </w:pPr>
    </w:p>
    <w:p>
      <w:pPr>
        <w:ind w:firstLine="6400" w:firstLineChars="20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类  别：B</w:t>
      </w:r>
    </w:p>
    <w:p>
      <w:pPr>
        <w:jc w:val="center"/>
        <w:rPr>
          <w:rFonts w:hint="eastAsia" w:ascii="仿宋_GB2312" w:hAnsi="仿宋_GB2312" w:eastAsia="仿宋_GB2312" w:cs="仿宋_GB2312"/>
          <w:sz w:val="32"/>
          <w:szCs w:val="32"/>
          <w:lang w:val="en-US" w:eastAsia="zh-CN"/>
        </w:rPr>
      </w:pPr>
      <w:r>
        <w:rPr>
          <w:rFonts w:hint="eastAsia"/>
          <w:b/>
          <w:bCs/>
          <w:sz w:val="52"/>
          <w:szCs w:val="52"/>
          <w:lang w:val="en-US" w:eastAsia="zh-CN"/>
        </w:rPr>
        <w:t xml:space="preserve">                       </w:t>
      </w:r>
      <w:r>
        <w:rPr>
          <w:rFonts w:hint="eastAsia" w:ascii="仿宋_GB2312" w:hAnsi="仿宋_GB2312" w:eastAsia="仿宋_GB2312" w:cs="仿宋_GB2312"/>
          <w:sz w:val="32"/>
          <w:szCs w:val="32"/>
          <w:lang w:val="en-US" w:eastAsia="zh-CN"/>
        </w:rPr>
        <w:t>签发人：折克胜</w:t>
      </w:r>
    </w:p>
    <w:p>
      <w:pPr>
        <w:jc w:val="both"/>
        <w:rPr>
          <w:rFonts w:hint="eastAsia"/>
          <w:sz w:val="44"/>
          <w:szCs w:val="44"/>
          <w:u w:val="none"/>
          <w:lang w:val="en-US" w:eastAsia="zh-CN"/>
        </w:rPr>
      </w:pPr>
      <w:r>
        <w:rPr>
          <w:rFonts w:hint="eastAsia"/>
          <w:sz w:val="44"/>
          <w:szCs w:val="44"/>
          <w:u w:val="none"/>
          <w:lang w:val="en-US" w:eastAsia="zh-CN"/>
        </w:rPr>
        <w:t xml:space="preserve">                           </w:t>
      </w:r>
    </w:p>
    <w:p>
      <w:pPr>
        <w:jc w:val="both"/>
        <w:rPr>
          <w:rFonts w:hint="eastAsia" w:ascii="仿宋_GB2312" w:hAnsi="仿宋_GB2312" w:eastAsia="仿宋_GB2312" w:cs="仿宋_GB2312"/>
          <w:sz w:val="32"/>
          <w:szCs w:val="32"/>
          <w:u w:val="none"/>
          <w:lang w:val="en-US" w:eastAsia="zh-CN"/>
        </w:rPr>
      </w:pPr>
      <w:r>
        <w:rPr>
          <w:rFonts w:hint="eastAsia" w:ascii="方正小标宋简体" w:hAnsi="方正小标宋简体" w:eastAsia="方正小标宋简体" w:cs="方正小标宋简体"/>
          <w:b/>
          <w:bCs/>
          <w:color w:val="FF0000"/>
          <w:w w:val="95"/>
          <w:sz w:val="84"/>
          <w:szCs w:val="84"/>
          <w:u w:val="none"/>
          <w:lang w:val="en-US" w:eastAsia="zh-CN"/>
        </w:rPr>
        <w:t>榆林市横山区林业局文件</w:t>
      </w:r>
      <w:bookmarkStart w:id="0" w:name="_GoBack"/>
      <w:bookmarkEnd w:id="0"/>
    </w:p>
    <w:p>
      <w:pPr>
        <w:jc w:val="center"/>
        <w:rPr>
          <w:rFonts w:hint="eastAsia" w:ascii="仿宋_GB2312" w:hAnsi="仿宋_GB2312" w:eastAsia="仿宋_GB2312" w:cs="仿宋_GB2312"/>
          <w:sz w:val="32"/>
          <w:szCs w:val="32"/>
          <w:u w:val="none"/>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332740</wp:posOffset>
                </wp:positionV>
                <wp:extent cx="5862955" cy="31750"/>
                <wp:effectExtent l="0" t="9525" r="4445" b="15875"/>
                <wp:wrapNone/>
                <wp:docPr id="1" name="直接连接符 1"/>
                <wp:cNvGraphicFramePr/>
                <a:graphic xmlns:a="http://schemas.openxmlformats.org/drawingml/2006/main">
                  <a:graphicData uri="http://schemas.microsoft.com/office/word/2010/wordprocessingShape">
                    <wps:wsp>
                      <wps:cNvCnPr/>
                      <wps:spPr>
                        <a:xfrm flipV="1">
                          <a:off x="0" y="0"/>
                          <a:ext cx="5862955" cy="31750"/>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flip:y;margin-left:-3.45pt;margin-top:26.2pt;height:2.5pt;width:461.65pt;z-index:251659264;mso-width-relative:page;mso-height-relative:page;" filled="f" stroked="t" coordsize="21600,21600" o:gfxdata="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iQh8jYAAAACAEAAA8AAAAAAAAAAQAgAAAAIgAAAGRycy9kb3ducmV2LnhtbFBLAQIU&#10;ABQAAAAIAIdO4kBql5PL8wEAAMADAAAOAAAAAAAAAAEAIAAAACcBAABkcnMvZTJvRG9jLnhtbFBL&#10;BQYAAAAABgAGAFkBAACMBQAAAAA=&#10;">
                <v:fill on="f" focussize="0,0"/>
                <v:stroke weight="1.5pt" color="#FF0000 [3205]" miterlimit="8" joinstyle="miter"/>
                <v:imagedata o:title=""/>
                <o:lock v:ext="edit" aspectratio="f"/>
              </v:line>
            </w:pict>
          </mc:Fallback>
        </mc:AlternateContent>
      </w:r>
      <w:r>
        <w:rPr>
          <w:rFonts w:hint="eastAsia" w:ascii="仿宋_GB2312" w:hAnsi="仿宋_GB2312" w:eastAsia="仿宋_GB2312" w:cs="仿宋_GB2312"/>
          <w:sz w:val="32"/>
          <w:szCs w:val="32"/>
          <w:u w:val="none"/>
          <w:lang w:val="en-US" w:eastAsia="zh-CN"/>
        </w:rPr>
        <w:t>横政林函</w:t>
      </w:r>
      <w:r>
        <w:rPr>
          <w:rFonts w:hint="eastAsia" w:ascii="仿宋" w:hAnsi="仿宋" w:eastAsia="仿宋" w:cs="仿宋"/>
          <w:sz w:val="32"/>
          <w:szCs w:val="32"/>
          <w:u w:val="none"/>
          <w:lang w:val="en-US" w:eastAsia="zh-CN"/>
        </w:rPr>
        <w:t>〔</w:t>
      </w:r>
      <w:r>
        <w:rPr>
          <w:rFonts w:hint="eastAsia" w:ascii="仿宋_GB2312" w:hAnsi="仿宋_GB2312" w:eastAsia="仿宋_GB2312" w:cs="仿宋_GB2312"/>
          <w:sz w:val="32"/>
          <w:szCs w:val="32"/>
          <w:u w:val="none"/>
          <w:lang w:val="en-US" w:eastAsia="zh-CN"/>
        </w:rPr>
        <w:t>2021</w:t>
      </w:r>
      <w:r>
        <w:rPr>
          <w:rFonts w:hint="eastAsia" w:ascii="仿宋" w:hAnsi="仿宋" w:eastAsia="仿宋" w:cs="仿宋"/>
          <w:sz w:val="32"/>
          <w:szCs w:val="32"/>
          <w:u w:val="none"/>
          <w:lang w:val="en-US" w:eastAsia="zh-CN"/>
        </w:rPr>
        <w:t>〕39</w:t>
      </w:r>
      <w:r>
        <w:rPr>
          <w:rFonts w:hint="eastAsia" w:ascii="仿宋_GB2312" w:hAnsi="仿宋_GB2312" w:eastAsia="仿宋_GB2312" w:cs="仿宋_GB2312"/>
          <w:sz w:val="32"/>
          <w:szCs w:val="32"/>
          <w:u w:val="none"/>
          <w:lang w:val="en-US" w:eastAsia="zh-CN"/>
        </w:rPr>
        <w:t>号</w:t>
      </w:r>
    </w:p>
    <w:p>
      <w:pPr>
        <w:jc w:val="both"/>
        <w:rPr>
          <w:rFonts w:hint="eastAsia" w:ascii="仿宋_GB2312" w:hAnsi="仿宋_GB2312" w:eastAsia="仿宋_GB2312" w:cs="仿宋_GB2312"/>
          <w:sz w:val="32"/>
          <w:szCs w:val="32"/>
          <w:u w:val="none"/>
          <w:lang w:val="en-US" w:eastAsia="zh-CN"/>
        </w:rPr>
      </w:pPr>
    </w:p>
    <w:p>
      <w:pPr>
        <w:bidi w:val="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关于</w:t>
      </w:r>
      <w:r>
        <w:rPr>
          <w:rFonts w:hint="eastAsia" w:asciiTheme="majorEastAsia" w:hAnsiTheme="majorEastAsia" w:eastAsiaTheme="majorEastAsia" w:cstheme="majorEastAsia"/>
          <w:b/>
          <w:bCs/>
          <w:sz w:val="44"/>
          <w:szCs w:val="44"/>
          <w:lang w:eastAsia="zh-CN"/>
        </w:rPr>
        <w:t>区政协一</w:t>
      </w:r>
      <w:r>
        <w:rPr>
          <w:rFonts w:hint="eastAsia" w:asciiTheme="majorEastAsia" w:hAnsiTheme="majorEastAsia" w:eastAsiaTheme="majorEastAsia" w:cstheme="majorEastAsia"/>
          <w:b/>
          <w:bCs/>
          <w:sz w:val="44"/>
          <w:szCs w:val="44"/>
        </w:rPr>
        <w:t>届</w:t>
      </w:r>
      <w:r>
        <w:rPr>
          <w:rFonts w:hint="eastAsia" w:asciiTheme="majorEastAsia" w:hAnsiTheme="majorEastAsia" w:eastAsiaTheme="majorEastAsia" w:cstheme="majorEastAsia"/>
          <w:b/>
          <w:bCs/>
          <w:sz w:val="44"/>
          <w:szCs w:val="44"/>
          <w:lang w:eastAsia="zh-CN"/>
        </w:rPr>
        <w:t>五</w:t>
      </w:r>
      <w:r>
        <w:rPr>
          <w:rFonts w:hint="eastAsia" w:asciiTheme="majorEastAsia" w:hAnsiTheme="majorEastAsia" w:eastAsiaTheme="majorEastAsia" w:cstheme="majorEastAsia"/>
          <w:b/>
          <w:bCs/>
          <w:sz w:val="44"/>
          <w:szCs w:val="44"/>
        </w:rPr>
        <w:t>次会议第</w:t>
      </w:r>
      <w:r>
        <w:rPr>
          <w:rFonts w:hint="eastAsia" w:asciiTheme="majorEastAsia" w:hAnsiTheme="majorEastAsia" w:eastAsiaTheme="majorEastAsia" w:cstheme="majorEastAsia"/>
          <w:b/>
          <w:bCs/>
          <w:sz w:val="44"/>
          <w:szCs w:val="44"/>
          <w:lang w:val="en-US" w:eastAsia="zh-CN"/>
        </w:rPr>
        <w:t>20</w:t>
      </w:r>
      <w:r>
        <w:rPr>
          <w:rFonts w:hint="eastAsia" w:asciiTheme="majorEastAsia" w:hAnsiTheme="majorEastAsia" w:eastAsiaTheme="majorEastAsia" w:cstheme="majorEastAsia"/>
          <w:b/>
          <w:bCs/>
          <w:sz w:val="44"/>
          <w:szCs w:val="44"/>
        </w:rPr>
        <w:t>号</w:t>
      </w:r>
      <w:r>
        <w:rPr>
          <w:rFonts w:hint="eastAsia" w:asciiTheme="majorEastAsia" w:hAnsiTheme="majorEastAsia" w:eastAsiaTheme="majorEastAsia" w:cstheme="majorEastAsia"/>
          <w:b/>
          <w:bCs/>
          <w:sz w:val="44"/>
          <w:szCs w:val="44"/>
          <w:lang w:eastAsia="zh-CN"/>
        </w:rPr>
        <w:t>提案答</w:t>
      </w:r>
      <w:r>
        <w:rPr>
          <w:rFonts w:hint="eastAsia" w:asciiTheme="majorEastAsia" w:hAnsiTheme="majorEastAsia" w:eastAsiaTheme="majorEastAsia" w:cstheme="majorEastAsia"/>
          <w:b/>
          <w:bCs/>
          <w:sz w:val="44"/>
          <w:szCs w:val="44"/>
        </w:rPr>
        <w:t>复的函</w:t>
      </w:r>
    </w:p>
    <w:p>
      <w:pPr>
        <w:bidi w:val="0"/>
        <w:rPr>
          <w:rFonts w:hint="eastAsia" w:ascii="仿宋" w:hAnsi="仿宋" w:eastAsia="仿宋" w:cs="仿宋"/>
          <w:sz w:val="32"/>
          <w:szCs w:val="32"/>
          <w:lang w:eastAsia="zh-CN"/>
        </w:rPr>
      </w:pPr>
    </w:p>
    <w:p>
      <w:pPr>
        <w:bidi w:val="0"/>
        <w:rPr>
          <w:rFonts w:hint="eastAsia" w:ascii="仿宋" w:hAnsi="仿宋" w:eastAsia="仿宋" w:cs="仿宋"/>
          <w:sz w:val="32"/>
          <w:szCs w:val="32"/>
        </w:rPr>
      </w:pPr>
      <w:r>
        <w:rPr>
          <w:rFonts w:hint="eastAsia" w:ascii="仿宋" w:hAnsi="仿宋" w:eastAsia="仿宋" w:cs="仿宋"/>
          <w:sz w:val="32"/>
          <w:szCs w:val="32"/>
          <w:lang w:eastAsia="zh-CN"/>
        </w:rPr>
        <w:t>寇军委员</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您提出</w:t>
      </w:r>
      <w:r>
        <w:rPr>
          <w:rFonts w:hint="eastAsia" w:ascii="仿宋" w:hAnsi="仿宋" w:eastAsia="仿宋" w:cs="仿宋"/>
          <w:sz w:val="32"/>
          <w:szCs w:val="32"/>
          <w:lang w:eastAsia="zh-CN"/>
        </w:rPr>
        <w:t>的</w:t>
      </w:r>
      <w:r>
        <w:rPr>
          <w:rFonts w:hint="eastAsia" w:ascii="仿宋" w:hAnsi="仿宋" w:eastAsia="仿宋" w:cs="仿宋"/>
          <w:sz w:val="32"/>
          <w:szCs w:val="32"/>
        </w:rPr>
        <w:t>《关于</w:t>
      </w:r>
      <w:r>
        <w:rPr>
          <w:rFonts w:hint="eastAsia" w:ascii="仿宋" w:hAnsi="仿宋" w:eastAsia="仿宋" w:cs="仿宋"/>
          <w:sz w:val="32"/>
          <w:szCs w:val="32"/>
          <w:lang w:eastAsia="zh-CN"/>
        </w:rPr>
        <w:t>促进我区牧草产业发展的建议</w:t>
      </w:r>
      <w:r>
        <w:rPr>
          <w:rFonts w:hint="eastAsia" w:ascii="仿宋" w:hAnsi="仿宋" w:eastAsia="仿宋" w:cs="仿宋"/>
          <w:sz w:val="32"/>
          <w:szCs w:val="32"/>
        </w:rPr>
        <w:t>》</w:t>
      </w:r>
      <w:r>
        <w:rPr>
          <w:rFonts w:hint="eastAsia" w:ascii="仿宋" w:hAnsi="仿宋" w:eastAsia="仿宋" w:cs="仿宋"/>
          <w:sz w:val="32"/>
          <w:szCs w:val="32"/>
          <w:lang w:eastAsia="zh-CN"/>
        </w:rPr>
        <w:t>（第</w:t>
      </w:r>
      <w:r>
        <w:rPr>
          <w:rFonts w:hint="eastAsia" w:ascii="仿宋" w:hAnsi="仿宋" w:eastAsia="仿宋" w:cs="仿宋"/>
          <w:sz w:val="32"/>
          <w:szCs w:val="32"/>
          <w:lang w:val="en-US" w:eastAsia="zh-CN"/>
        </w:rPr>
        <w:t>20号）收悉。现答复如下：</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textAlignment w:val="auto"/>
        <w:rPr>
          <w:rFonts w:hint="eastAsia" w:ascii="仿宋" w:hAnsi="仿宋" w:eastAsia="仿宋" w:cs="仿宋"/>
          <w:i w:val="0"/>
          <w:caps w:val="0"/>
          <w:color w:val="333333"/>
          <w:spacing w:val="8"/>
          <w:sz w:val="32"/>
          <w:szCs w:val="32"/>
          <w:shd w:val="clear" w:fill="FFFFFF"/>
          <w:lang w:val="en-US" w:eastAsia="zh-CN"/>
        </w:rPr>
      </w:pPr>
      <w:r>
        <w:rPr>
          <w:rFonts w:hint="eastAsia" w:ascii="仿宋" w:hAnsi="仿宋" w:eastAsia="仿宋" w:cs="仿宋"/>
          <w:b/>
          <w:bCs/>
          <w:i w:val="0"/>
          <w:caps w:val="0"/>
          <w:color w:val="333333"/>
          <w:spacing w:val="8"/>
          <w:sz w:val="32"/>
          <w:szCs w:val="32"/>
          <w:shd w:val="clear" w:fill="FFFFFF"/>
          <w:lang w:val="en-US" w:eastAsia="zh-CN"/>
        </w:rPr>
        <w:t>1、重新审视和定位草产业。</w:t>
      </w:r>
      <w:r>
        <w:rPr>
          <w:rFonts w:hint="eastAsia" w:ascii="仿宋" w:hAnsi="仿宋" w:eastAsia="仿宋" w:cs="仿宋"/>
          <w:i w:val="0"/>
          <w:caps w:val="0"/>
          <w:color w:val="333333"/>
          <w:spacing w:val="8"/>
          <w:sz w:val="32"/>
          <w:szCs w:val="32"/>
          <w:shd w:val="clear" w:fill="FFFFFF"/>
          <w:lang w:val="en-US" w:eastAsia="zh-CN"/>
        </w:rPr>
        <w:t>种草兴草，发展草产业，当务之急在于转变观念，要重新认识草的地位和作用，把种草摆在农业“转方式、调结构”更加突出的位置，树立种草就是种粮（饲料粮），种草就是种肉种奶的理念，像重视粮食一样重视种草，像种粮一样种草。我区应将“立草为业”作为发展牧草产业的总方针，成立牧草产业开发领导小组，统筹安排全区饲草种植，提高其产业化发展的管理水平，做到种草与草产品加工销售和发展草食畜相结合，走产加销一体化、低成本高效益的路子。要加大宣传力度，努力营造做强草产业的浓厚氛围，要以解决群众思想认识为突破口，深入宣传,积极引导，使全区上下充分认识发展饲草种植的重要性和必要性，努力营造“养畜先种草、种草效益高”的浓厚氛围，形成“立草为业，以草促养、以养殖带草、草畜结合”的现代畜牧业发展格局，走草畜转化和加工销售两条路，促进草向产业化方向迈进。</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textAlignment w:val="auto"/>
        <w:rPr>
          <w:rFonts w:hint="eastAsia" w:ascii="仿宋" w:hAnsi="仿宋" w:eastAsia="仿宋" w:cs="仿宋"/>
          <w:i w:val="0"/>
          <w:caps w:val="0"/>
          <w:color w:val="333333"/>
          <w:spacing w:val="8"/>
          <w:sz w:val="32"/>
          <w:szCs w:val="32"/>
          <w:shd w:val="clear" w:fill="FFFFFF"/>
          <w:lang w:val="en-US" w:eastAsia="zh-CN"/>
        </w:rPr>
      </w:pPr>
      <w:r>
        <w:rPr>
          <w:rFonts w:hint="eastAsia" w:ascii="仿宋" w:hAnsi="仿宋" w:eastAsia="仿宋" w:cs="仿宋"/>
          <w:b/>
          <w:bCs/>
          <w:i w:val="0"/>
          <w:caps w:val="0"/>
          <w:color w:val="333333"/>
          <w:spacing w:val="8"/>
          <w:sz w:val="32"/>
          <w:szCs w:val="32"/>
          <w:shd w:val="clear" w:fill="FFFFFF"/>
          <w:lang w:val="en-US" w:eastAsia="zh-CN"/>
        </w:rPr>
        <w:t>2、增加投入，扩大人工种草面积。</w:t>
      </w:r>
      <w:r>
        <w:rPr>
          <w:rFonts w:hint="eastAsia" w:ascii="仿宋" w:hAnsi="仿宋" w:eastAsia="仿宋" w:cs="仿宋"/>
          <w:i w:val="0"/>
          <w:caps w:val="0"/>
          <w:color w:val="333333"/>
          <w:spacing w:val="8"/>
          <w:sz w:val="32"/>
          <w:szCs w:val="32"/>
          <w:shd w:val="clear" w:fill="FFFFFF"/>
          <w:lang w:val="en-US" w:eastAsia="zh-CN"/>
        </w:rPr>
        <w:t>科学制定出台全区草产业发展规划，指导草产业健康有序发展，加大对人工种草资金的投入力度，财政要在年度预算中安排专项经费用于草产业发展。向上积极争取黄土高原水土流失荒漠化治理工程、退化草原修复工程、高产优质苜蓿项目、粮改饲项目中的人工种草资金。2021年计划申报中央投资人工种草5万亩。规划北部风沙区以沙打旺牧草为主的规模种草。无定河沿岸抓以高产优质牧草为主的水地种草，引进示范推广种植新品种。部山区大力发展优质高产苜蓿种植。落实种植补贴。争取各方面资金加大种草补贴力度，对集中连片达到50亩以上的实施户，给予每亩160元或者每亩300元的补贴。</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textAlignment w:val="auto"/>
        <w:rPr>
          <w:rFonts w:hint="eastAsia" w:ascii="仿宋" w:hAnsi="仿宋" w:eastAsia="仿宋" w:cs="仿宋"/>
          <w:i w:val="0"/>
          <w:caps w:val="0"/>
          <w:color w:val="333333"/>
          <w:spacing w:val="8"/>
          <w:sz w:val="32"/>
          <w:szCs w:val="32"/>
          <w:shd w:val="clear" w:fill="FFFFFF"/>
          <w:lang w:val="en-US" w:eastAsia="zh-CN"/>
        </w:rPr>
      </w:pPr>
      <w:r>
        <w:rPr>
          <w:rFonts w:hint="eastAsia" w:ascii="仿宋" w:hAnsi="仿宋" w:eastAsia="仿宋" w:cs="仿宋"/>
          <w:b/>
          <w:bCs/>
          <w:i w:val="0"/>
          <w:caps w:val="0"/>
          <w:color w:val="333333"/>
          <w:spacing w:val="8"/>
          <w:sz w:val="32"/>
          <w:szCs w:val="32"/>
          <w:shd w:val="clear" w:fill="FFFFFF"/>
          <w:lang w:val="en-US" w:eastAsia="zh-CN"/>
        </w:rPr>
        <w:t>3、积极培育龙头企业，构建产业化经营新格局。</w:t>
      </w:r>
      <w:r>
        <w:rPr>
          <w:rFonts w:hint="eastAsia" w:ascii="仿宋" w:hAnsi="仿宋" w:eastAsia="仿宋" w:cs="仿宋"/>
          <w:i w:val="0"/>
          <w:caps w:val="0"/>
          <w:color w:val="333333"/>
          <w:spacing w:val="8"/>
          <w:sz w:val="32"/>
          <w:szCs w:val="32"/>
          <w:shd w:val="clear" w:fill="FFFFFF"/>
          <w:lang w:val="en-US" w:eastAsia="zh-CN"/>
        </w:rPr>
        <w:t>通过鼓励、支持并引导农民自己办企业、跑销路，真正建立产销一体化的产业化格局。同时通过招商引资，吸引有实力的企业入驻我区发展畜牧业和草产业。近年来，我区在南部山区建设了大量的梯田，总面积达到了40万亩以上，这些土地相对集中连片，但土壤肥料水平低，种植紫花苜蓿尤为适宜。通过土地流转方式，采用“企业+农户”、“企业+基地”、“企业+合作社”、“合作社+农户”等多种经营模式，配套修建草棚、农机库、加工车间等，建立优质苜蓿示范基地，因地制宜引进大中小型现代农机具，实现从苜蓿播种、田间管理、收获和产品加工的全程机械化，努力提高苜蓿标准化生产水平，为全区树立样板和典范。</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textAlignment w:val="auto"/>
        <w:rPr>
          <w:rFonts w:hint="eastAsia" w:ascii="仿宋" w:hAnsi="仿宋" w:eastAsia="仿宋" w:cs="仿宋"/>
          <w:i w:val="0"/>
          <w:caps w:val="0"/>
          <w:color w:val="333333"/>
          <w:spacing w:val="8"/>
          <w:sz w:val="32"/>
          <w:szCs w:val="32"/>
          <w:shd w:val="clear" w:fill="FFFFFF"/>
          <w:lang w:val="en-US" w:eastAsia="zh-CN"/>
        </w:rPr>
      </w:pPr>
      <w:r>
        <w:rPr>
          <w:rFonts w:hint="eastAsia" w:ascii="仿宋" w:hAnsi="仿宋" w:eastAsia="仿宋" w:cs="仿宋"/>
          <w:b/>
          <w:bCs/>
          <w:i w:val="0"/>
          <w:caps w:val="0"/>
          <w:color w:val="333333"/>
          <w:spacing w:val="8"/>
          <w:sz w:val="32"/>
          <w:szCs w:val="32"/>
          <w:shd w:val="clear" w:fill="FFFFFF"/>
          <w:lang w:val="en-US" w:eastAsia="zh-CN"/>
        </w:rPr>
        <w:t>4、健全科技体系，提高科技人员素质。</w:t>
      </w:r>
      <w:r>
        <w:rPr>
          <w:rFonts w:hint="eastAsia" w:ascii="仿宋" w:hAnsi="仿宋" w:eastAsia="仿宋" w:cs="仿宋"/>
          <w:i w:val="0"/>
          <w:caps w:val="0"/>
          <w:color w:val="333333"/>
          <w:spacing w:val="8"/>
          <w:sz w:val="32"/>
          <w:szCs w:val="32"/>
          <w:shd w:val="clear" w:fill="FFFFFF"/>
          <w:lang w:val="en-US" w:eastAsia="zh-CN"/>
        </w:rPr>
        <w:t>要加快推广优良品种建设、加速科技成果向生产力的转化，提高草畜产业的科技化。促进饲草生产基地建设上规模，坚持“走出去、请进来”的原则，建立与科研单位、大专院校及知名企业长期的技术合作关系，把他们的最新科研成果运用到我区的饲草生产实践中来，帮助广大农民改进和提高饲草种植技术，做强草产业，做优草产品。与此同时，还要提高科技人员的综合素质，畅通区、乡、村网络服务体系，让先进的科技成果、先进的生产技术能够畅通无阻的到达农户。加快信息网站建设，加强饲草种植，加工、销售等方面的信息服务，提高农民适应市场竞争能力。</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textAlignment w:val="auto"/>
        <w:rPr>
          <w:rFonts w:hint="eastAsia" w:ascii="仿宋" w:hAnsi="仿宋" w:eastAsia="仿宋" w:cs="仿宋"/>
          <w:i w:val="0"/>
          <w:caps w:val="0"/>
          <w:color w:val="333333"/>
          <w:spacing w:val="8"/>
          <w:sz w:val="32"/>
          <w:szCs w:val="32"/>
          <w:shd w:val="clear" w:fill="FFFFFF"/>
          <w:lang w:eastAsia="zh-CN"/>
        </w:rPr>
      </w:pPr>
      <w:r>
        <w:rPr>
          <w:rFonts w:hint="eastAsia" w:ascii="仿宋" w:hAnsi="仿宋" w:eastAsia="仿宋" w:cs="仿宋"/>
          <w:b/>
          <w:bCs/>
          <w:i w:val="0"/>
          <w:caps w:val="0"/>
          <w:color w:val="333333"/>
          <w:spacing w:val="8"/>
          <w:sz w:val="32"/>
          <w:szCs w:val="32"/>
          <w:shd w:val="clear" w:fill="FFFFFF"/>
          <w:lang w:val="en-US" w:eastAsia="zh-CN"/>
        </w:rPr>
        <w:t>5、</w:t>
      </w:r>
      <w:r>
        <w:rPr>
          <w:rFonts w:hint="eastAsia" w:ascii="仿宋" w:hAnsi="仿宋" w:eastAsia="仿宋" w:cs="仿宋"/>
          <w:b/>
          <w:bCs/>
          <w:i w:val="0"/>
          <w:caps w:val="0"/>
          <w:color w:val="333333"/>
          <w:spacing w:val="8"/>
          <w:sz w:val="32"/>
          <w:szCs w:val="32"/>
          <w:shd w:val="clear" w:fill="FFFFFF"/>
          <w:lang w:eastAsia="zh-CN"/>
        </w:rPr>
        <w:t>强化机械投入，提高农机作业水平</w:t>
      </w:r>
      <w:r>
        <w:rPr>
          <w:rFonts w:hint="eastAsia" w:ascii="仿宋" w:hAnsi="仿宋" w:eastAsia="仿宋" w:cs="仿宋"/>
          <w:i w:val="0"/>
          <w:caps w:val="0"/>
          <w:color w:val="333333"/>
          <w:spacing w:val="8"/>
          <w:sz w:val="32"/>
          <w:szCs w:val="32"/>
          <w:shd w:val="clear" w:fill="FFFFFF"/>
          <w:lang w:eastAsia="zh-CN"/>
        </w:rPr>
        <w:t>。积极引进饲草机械收割设备，通过对种草大户和养殖大户奖励或饲草收割机械贷款扶持等多种措施，推广机械收割，进一步提高收割效率，解决饲草收割的困难，切实解决</w:t>
      </w:r>
      <w:r>
        <w:rPr>
          <w:rFonts w:hint="eastAsia" w:ascii="仿宋" w:hAnsi="仿宋" w:eastAsia="仿宋" w:cs="仿宋"/>
          <w:i w:val="0"/>
          <w:caps w:val="0"/>
          <w:color w:val="333333"/>
          <w:spacing w:val="8"/>
          <w:sz w:val="32"/>
          <w:szCs w:val="32"/>
          <w:shd w:val="clear" w:fill="FFFFFF"/>
          <w:lang w:val="en-US" w:eastAsia="zh-CN"/>
        </w:rPr>
        <w:t>牧草</w:t>
      </w:r>
      <w:r>
        <w:rPr>
          <w:rFonts w:hint="eastAsia" w:ascii="仿宋" w:hAnsi="仿宋" w:eastAsia="仿宋" w:cs="仿宋"/>
          <w:i w:val="0"/>
          <w:caps w:val="0"/>
          <w:color w:val="333333"/>
          <w:spacing w:val="8"/>
          <w:sz w:val="32"/>
          <w:szCs w:val="32"/>
          <w:shd w:val="clear" w:fill="FFFFFF"/>
          <w:lang w:eastAsia="zh-CN"/>
        </w:rPr>
        <w:t>不能适时收割造成营养损失、资源浪费的现象，使</w:t>
      </w:r>
      <w:r>
        <w:rPr>
          <w:rFonts w:hint="eastAsia" w:ascii="仿宋" w:hAnsi="仿宋" w:eastAsia="仿宋" w:cs="仿宋"/>
          <w:i w:val="0"/>
          <w:caps w:val="0"/>
          <w:color w:val="333333"/>
          <w:spacing w:val="8"/>
          <w:sz w:val="32"/>
          <w:szCs w:val="32"/>
          <w:shd w:val="clear" w:fill="FFFFFF"/>
          <w:lang w:val="en-US" w:eastAsia="zh-CN"/>
        </w:rPr>
        <w:t>牧</w:t>
      </w:r>
      <w:r>
        <w:rPr>
          <w:rFonts w:hint="eastAsia" w:ascii="仿宋" w:hAnsi="仿宋" w:eastAsia="仿宋" w:cs="仿宋"/>
          <w:i w:val="0"/>
          <w:caps w:val="0"/>
          <w:color w:val="333333"/>
          <w:spacing w:val="8"/>
          <w:sz w:val="32"/>
          <w:szCs w:val="32"/>
          <w:shd w:val="clear" w:fill="FFFFFF"/>
          <w:lang w:eastAsia="zh-CN"/>
        </w:rPr>
        <w:t>草真正成为既能改善生态环境，又能增加农民经济收入的“致富草”。</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i w:val="0"/>
          <w:caps w:val="0"/>
          <w:color w:val="333333"/>
          <w:spacing w:val="8"/>
          <w:sz w:val="32"/>
          <w:szCs w:val="32"/>
          <w:shd w:val="clear" w:fill="FFFFFF"/>
          <w:lang w:val="en-US" w:eastAsia="zh-CN"/>
        </w:rPr>
      </w:pPr>
      <w:r>
        <w:rPr>
          <w:rFonts w:hint="eastAsia" w:ascii="仿宋" w:hAnsi="仿宋" w:eastAsia="仿宋" w:cs="仿宋"/>
          <w:i w:val="0"/>
          <w:caps w:val="0"/>
          <w:color w:val="333333"/>
          <w:spacing w:val="8"/>
          <w:sz w:val="32"/>
          <w:szCs w:val="32"/>
          <w:shd w:val="clear" w:fill="FFFFFF"/>
          <w:lang w:val="en-US" w:eastAsia="zh-CN"/>
        </w:rPr>
        <w:t>6、</w:t>
      </w:r>
      <w:r>
        <w:rPr>
          <w:rFonts w:hint="eastAsia" w:ascii="仿宋" w:hAnsi="仿宋" w:eastAsia="仿宋" w:cs="仿宋"/>
          <w:b/>
          <w:bCs/>
          <w:i w:val="0"/>
          <w:caps w:val="0"/>
          <w:color w:val="333333"/>
          <w:spacing w:val="8"/>
          <w:sz w:val="32"/>
          <w:szCs w:val="32"/>
          <w:shd w:val="clear" w:fill="FFFFFF"/>
          <w:lang w:eastAsia="zh-CN"/>
        </w:rPr>
        <w:t>多措并举，切实加强草原保护</w:t>
      </w:r>
      <w:r>
        <w:rPr>
          <w:rFonts w:hint="eastAsia" w:ascii="仿宋" w:hAnsi="仿宋" w:eastAsia="仿宋" w:cs="仿宋"/>
          <w:i w:val="0"/>
          <w:caps w:val="0"/>
          <w:color w:val="333333"/>
          <w:spacing w:val="8"/>
          <w:sz w:val="32"/>
          <w:szCs w:val="32"/>
          <w:shd w:val="clear" w:fill="FFFFFF"/>
          <w:lang w:val="en-US" w:eastAsia="zh-CN"/>
        </w:rPr>
        <w:t>。要在大力加强草原建设的同时，也要切实做好草原保护工作。一是深化草原经营体制改革，依法发放统一的草原所有权证、草原使用权证和草原承包经营权证，真正实现“草定性、地定权、人定心”。二是要加强草原承包经营权流转管理，建立流转规程和流转合同登记备案制度，按照“依法、自愿、有偿”的原则，规范流转行为，维护流转双方合法权益。三是抓好基本草原保护、草畜平衡和禁牧休牧三项制度落实，提升草原保护水平，尽快扭转天然草原超载过牧的局面，真正实现“禁得了、退得下、稳得住”。四是要强化草原执法监督，严厉打击破坏草原行为，集中力量查处性质严重、影响恶劣的大案要案，要抓住典型，一查到底，并及时将查处结果在有关媒体上曝光。五是要建立健全草原监测工作体系，充实监测人员，强化监测技术培训，加强装备和条件建设，提高草原监测工作能力，增强服务功能。六是要抓好草原火灾隐患排查和有害生物监测，不断加强草原灾害的预防预警工作，确保草原资源和人民生命财产安全。七是要加大草原鼠虫害防治力度，加强鼠虫害预测预报，制定鼠虫害防治预案，采取生物、物理、化学等综合防治措施，减轻草原鼠虫危害。要突出运用生物防治技术，防止草原环境污染，维护生态平衡。</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i w:val="0"/>
          <w:caps w:val="0"/>
          <w:color w:val="333333"/>
          <w:spacing w:val="8"/>
          <w:sz w:val="32"/>
          <w:szCs w:val="32"/>
          <w:shd w:val="clear" w:fill="FFFFFF"/>
          <w:lang w:val="en-US" w:eastAsia="zh-CN"/>
        </w:rPr>
      </w:pPr>
      <w:r>
        <w:rPr>
          <w:rFonts w:hint="eastAsia" w:ascii="仿宋" w:hAnsi="仿宋" w:eastAsia="仿宋" w:cs="仿宋"/>
          <w:i w:val="0"/>
          <w:caps w:val="0"/>
          <w:color w:val="333333"/>
          <w:spacing w:val="8"/>
          <w:sz w:val="32"/>
          <w:szCs w:val="32"/>
          <w:shd w:val="clear" w:fill="FFFFFF"/>
          <w:lang w:val="en-US" w:eastAsia="zh-CN"/>
        </w:rPr>
        <w:t>最后，再次感谢您对我区草原生态建设提出的宝贵意见，希望在今后工作中能继续得到您更多的宝贵意见和建议。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榆林市横山区林业局</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w:t>
      </w:r>
    </w:p>
    <w:p>
      <w:pPr>
        <w:ind w:firstLine="640" w:firstLineChars="200"/>
        <w:jc w:val="both"/>
        <w:rPr>
          <w:rFonts w:hint="eastAsia" w:ascii="仿宋" w:hAnsi="仿宋" w:eastAsia="仿宋" w:cs="仿宋"/>
          <w:b w:val="0"/>
          <w:i w:val="0"/>
          <w:caps w:val="0"/>
          <w:smallCaps w:val="0"/>
          <w:snapToGrid w:val="0"/>
          <w:color w:val="auto"/>
          <w:spacing w:val="0"/>
          <w:kern w:val="0"/>
          <w:sz w:val="32"/>
          <w:szCs w:val="32"/>
          <w:shd w:val="clear" w:color="auto" w:fill="FFFFFF"/>
          <w:lang w:eastAsia="zh-CN"/>
        </w:rPr>
      </w:pPr>
    </w:p>
    <w:p>
      <w:pPr>
        <w:ind w:firstLine="640" w:firstLineChars="200"/>
        <w:jc w:val="both"/>
        <w:rPr>
          <w:rFonts w:hint="eastAsia" w:ascii="仿宋" w:hAnsi="仿宋" w:eastAsia="仿宋" w:cs="仿宋"/>
          <w:b w:val="0"/>
          <w:i w:val="0"/>
          <w:caps w:val="0"/>
          <w:smallCaps w:val="0"/>
          <w:snapToGrid w:val="0"/>
          <w:color w:val="auto"/>
          <w:spacing w:val="0"/>
          <w:kern w:val="0"/>
          <w:sz w:val="32"/>
          <w:szCs w:val="32"/>
          <w:shd w:val="clear" w:color="auto" w:fill="FFFFFF"/>
          <w:lang w:val="en-US" w:eastAsia="zh-CN"/>
        </w:rPr>
      </w:pPr>
      <w:r>
        <w:rPr>
          <w:rFonts w:hint="eastAsia" w:ascii="仿宋" w:hAnsi="仿宋" w:eastAsia="仿宋" w:cs="仿宋"/>
          <w:b w:val="0"/>
          <w:i w:val="0"/>
          <w:caps w:val="0"/>
          <w:smallCaps w:val="0"/>
          <w:snapToGrid w:val="0"/>
          <w:color w:val="auto"/>
          <w:spacing w:val="0"/>
          <w:kern w:val="0"/>
          <w:sz w:val="32"/>
          <w:szCs w:val="32"/>
          <w:shd w:val="clear" w:color="auto" w:fill="FFFFFF"/>
          <w:lang w:eastAsia="zh-CN"/>
        </w:rPr>
        <w:t>（联系人：李林广，电话：</w:t>
      </w:r>
      <w:r>
        <w:rPr>
          <w:rFonts w:hint="eastAsia" w:ascii="仿宋" w:hAnsi="仿宋" w:eastAsia="仿宋" w:cs="仿宋"/>
          <w:b w:val="0"/>
          <w:i w:val="0"/>
          <w:caps w:val="0"/>
          <w:smallCaps w:val="0"/>
          <w:snapToGrid w:val="0"/>
          <w:color w:val="auto"/>
          <w:spacing w:val="0"/>
          <w:kern w:val="0"/>
          <w:sz w:val="32"/>
          <w:szCs w:val="32"/>
          <w:shd w:val="clear" w:color="auto" w:fill="FFFFFF"/>
          <w:lang w:val="en-US" w:eastAsia="zh-CN"/>
        </w:rPr>
        <w:t>13488489511）</w:t>
      </w:r>
    </w:p>
    <w:p>
      <w:pPr>
        <w:jc w:val="both"/>
        <w:rPr>
          <w:rFonts w:hint="eastAsia" w:ascii="仿宋" w:hAnsi="仿宋" w:eastAsia="仿宋" w:cs="仿宋"/>
          <w:b w:val="0"/>
          <w:i w:val="0"/>
          <w:caps w:val="0"/>
          <w:smallCaps w:val="0"/>
          <w:snapToGrid w:val="0"/>
          <w:color w:val="auto"/>
          <w:spacing w:val="0"/>
          <w:kern w:val="0"/>
          <w:sz w:val="32"/>
          <w:szCs w:val="32"/>
          <w:shd w:val="clear" w:color="auto" w:fill="FFFFFF"/>
          <w:lang w:eastAsia="zh-CN"/>
        </w:rPr>
      </w:pPr>
    </w:p>
    <w:p>
      <w:pPr>
        <w:ind w:firstLine="640" w:firstLineChars="200"/>
        <w:jc w:val="both"/>
        <w:rPr>
          <w:rFonts w:hint="eastAsia" w:ascii="仿宋" w:hAnsi="仿宋" w:eastAsia="仿宋" w:cs="仿宋"/>
          <w:sz w:val="32"/>
          <w:szCs w:val="32"/>
        </w:rPr>
      </w:pPr>
      <w:r>
        <w:rPr>
          <w:rFonts w:hint="eastAsia" w:ascii="仿宋" w:hAnsi="仿宋" w:eastAsia="仿宋" w:cs="仿宋"/>
          <w:b w:val="0"/>
          <w:i w:val="0"/>
          <w:caps w:val="0"/>
          <w:smallCaps w:val="0"/>
          <w:snapToGrid w:val="0"/>
          <w:color w:val="auto"/>
          <w:spacing w:val="0"/>
          <w:kern w:val="0"/>
          <w:sz w:val="32"/>
          <w:szCs w:val="32"/>
          <w:shd w:val="clear" w:color="auto" w:fill="FFFFFF"/>
          <w:lang w:eastAsia="zh-CN"/>
        </w:rPr>
        <w:t>（</w:t>
      </w:r>
      <w:r>
        <w:rPr>
          <w:rFonts w:hint="eastAsia" w:ascii="仿宋" w:hAnsi="仿宋" w:eastAsia="仿宋" w:cs="仿宋"/>
          <w:b w:val="0"/>
          <w:i w:val="0"/>
          <w:caps w:val="0"/>
          <w:smallCaps w:val="0"/>
          <w:snapToGrid w:val="0"/>
          <w:color w:val="auto"/>
          <w:spacing w:val="0"/>
          <w:kern w:val="0"/>
          <w:sz w:val="32"/>
          <w:szCs w:val="32"/>
          <w:shd w:val="clear" w:color="auto" w:fill="FFFFFF"/>
          <w:lang w:val="en-US" w:eastAsia="zh-CN"/>
        </w:rPr>
        <w:t>抄送：区政协提案办，区政府办)</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214240"/>
    <w:rsid w:val="12F16743"/>
    <w:rsid w:val="2D244263"/>
    <w:rsid w:val="380813BC"/>
    <w:rsid w:val="45214240"/>
    <w:rsid w:val="5C834265"/>
    <w:rsid w:val="735D73C7"/>
    <w:rsid w:val="7FF62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2021-09-09T06:44:00Z</dcterms:created>
  <dc:creator>Administrator</dc:creator>
  <cp:lastModifiedBy>Administrator</cp:lastModifiedBy>
  <cp:lastPrinted>2021-09-09T11:36:00Z</cp:lastPrinted>
  <dcterms:modified xsi:type="dcterms:W3CDTF">2021-10-21T03:16:58Z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0D979AAEBBF44F0BA135CB601ED8593C</vt:lpwstr>
  </property>
</Properties>
</file>