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0" w:lineRule="atLeast"/>
        <w:ind w:firstLine="42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类 </w:t>
      </w:r>
      <w:r>
        <w:rPr>
          <w:rFonts w:hint="eastAsia" w:ascii="仿宋" w:hAnsi="仿宋" w:eastAsia="仿宋"/>
          <w:sz w:val="32"/>
          <w:szCs w:val="32"/>
          <w:lang w:val="en-US" w:eastAsia="zh-CN"/>
        </w:rPr>
        <w:t xml:space="preserve"> </w:t>
      </w:r>
      <w:r>
        <w:rPr>
          <w:rFonts w:hint="eastAsia" w:ascii="仿宋" w:hAnsi="仿宋" w:eastAsia="仿宋"/>
          <w:sz w:val="32"/>
          <w:szCs w:val="32"/>
        </w:rPr>
        <w:t>别：</w:t>
      </w:r>
      <w:r>
        <w:rPr>
          <w:rFonts w:hint="eastAsia" w:ascii="仿宋" w:hAnsi="仿宋" w:eastAsia="仿宋"/>
          <w:sz w:val="32"/>
          <w:szCs w:val="32"/>
          <w:lang w:val="en-US" w:eastAsia="zh-CN"/>
        </w:rPr>
        <w:t>A</w:t>
      </w:r>
    </w:p>
    <w:p>
      <w:pPr>
        <w:wordWrap w:val="0"/>
        <w:spacing w:line="0" w:lineRule="atLeast"/>
        <w:ind w:firstLine="420"/>
        <w:jc w:val="center"/>
        <w:rPr>
          <w:rFonts w:hint="eastAsia" w:ascii="仿宋" w:hAnsi="仿宋" w:eastAsia="仿宋"/>
          <w:sz w:val="32"/>
          <w:szCs w:val="32"/>
          <w:lang w:val="en-US" w:eastAsia="zh-CN"/>
        </w:rPr>
      </w:pPr>
    </w:p>
    <w:p>
      <w:pPr>
        <w:wordWrap w:val="0"/>
        <w:spacing w:line="0" w:lineRule="atLeast"/>
        <w:ind w:firstLine="420"/>
        <w:jc w:val="center"/>
        <w:rPr>
          <w:rFonts w:hint="eastAsia" w:ascii="仿宋" w:hAnsi="仿宋" w:eastAsia="仿宋"/>
          <w:sz w:val="32"/>
          <w:szCs w:val="32"/>
          <w:lang w:val="en-US" w:eastAsia="zh-CN"/>
        </w:rPr>
      </w:pPr>
    </w:p>
    <w:p>
      <w:pPr>
        <w:wordWrap w:val="0"/>
        <w:spacing w:line="0" w:lineRule="atLeast"/>
        <w:ind w:right="-58" w:firstLine="3456" w:firstLineChars="1080"/>
        <w:jc w:val="right"/>
        <w:rPr>
          <w:rFonts w:hint="eastAsia" w:ascii="仿宋" w:hAnsi="仿宋" w:eastAsia="仿宋"/>
          <w:sz w:val="32"/>
          <w:szCs w:val="32"/>
          <w:lang w:eastAsia="zh-CN"/>
        </w:rPr>
      </w:pPr>
      <w:r>
        <w:rPr>
          <w:rFonts w:hint="eastAsia" w:ascii="仿宋" w:hAnsi="仿宋" w:eastAsia="仿宋"/>
          <w:sz w:val="32"/>
          <w:szCs w:val="32"/>
        </w:rPr>
        <w:t>签发人：</w:t>
      </w:r>
      <w:r>
        <w:rPr>
          <w:rFonts w:hint="eastAsia" w:ascii="仿宋" w:hAnsi="仿宋" w:eastAsia="仿宋"/>
          <w:sz w:val="32"/>
          <w:szCs w:val="32"/>
          <w:lang w:eastAsia="zh-CN"/>
        </w:rPr>
        <w:t>郝永春</w:t>
      </w:r>
    </w:p>
    <w:p>
      <w:pPr>
        <w:ind w:right="420"/>
        <w:rPr>
          <w:rFonts w:ascii="仿宋" w:hAnsi="仿宋" w:eastAsia="仿宋"/>
        </w:rPr>
      </w:pPr>
    </w:p>
    <w:p>
      <w:pPr>
        <w:wordWrap w:val="0"/>
        <w:ind w:right="-92" w:rightChars="-44"/>
        <w:jc w:val="center"/>
        <w:rPr>
          <w:rFonts w:hint="eastAsia" w:ascii="仿宋" w:hAnsi="仿宋" w:eastAsia="仿宋"/>
          <w:sz w:val="32"/>
          <w:szCs w:val="32"/>
        </w:rPr>
      </w:pP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32"/>
          <w:szCs w:val="32"/>
        </w:rPr>
        <w:t>横政交函</w:t>
      </w:r>
      <w:r>
        <w:rPr>
          <w:rFonts w:hint="eastAsia" w:ascii="仿宋" w:hAnsi="仿宋" w:eastAsia="仿宋" w:cs="Times New Roman"/>
          <w:sz w:val="32"/>
          <w:szCs w:val="32"/>
          <w:lang w:val="zh-CN"/>
        </w:rPr>
        <w:t>〔20</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lang w:val="zh-CN"/>
        </w:rPr>
        <w:t>〕</w:t>
      </w:r>
      <w:r>
        <w:rPr>
          <w:rFonts w:hint="eastAsia" w:ascii="仿宋" w:hAnsi="仿宋" w:eastAsia="仿宋" w:cs="Times New Roman"/>
          <w:sz w:val="32"/>
          <w:szCs w:val="32"/>
          <w:lang w:val="en-US" w:eastAsia="zh-CN"/>
        </w:rPr>
        <w:t>36</w:t>
      </w:r>
      <w:r>
        <w:rPr>
          <w:rFonts w:hint="eastAsia" w:ascii="仿宋" w:hAnsi="仿宋" w:eastAsia="仿宋"/>
          <w:sz w:val="32"/>
          <w:szCs w:val="32"/>
        </w:rPr>
        <w:t>号</w:t>
      </w:r>
    </w:p>
    <w:p>
      <w:pPr>
        <w:wordWrap w:val="0"/>
        <w:ind w:right="-92" w:rightChars="-44"/>
        <w:jc w:val="center"/>
        <w:rPr>
          <w:rFonts w:hint="eastAsia"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lang w:eastAsia="zh-CN"/>
        </w:rPr>
        <w:t>对</w:t>
      </w:r>
      <w:r>
        <w:rPr>
          <w:rFonts w:hint="eastAsia" w:ascii="黑体" w:hAnsi="黑体" w:eastAsia="黑体"/>
          <w:sz w:val="36"/>
          <w:szCs w:val="36"/>
        </w:rPr>
        <w:t>区</w:t>
      </w:r>
      <w:r>
        <w:rPr>
          <w:rFonts w:hint="eastAsia" w:ascii="黑体" w:hAnsi="黑体" w:eastAsia="黑体"/>
          <w:sz w:val="36"/>
          <w:szCs w:val="36"/>
          <w:lang w:eastAsia="zh-CN"/>
        </w:rPr>
        <w:t>二届人大二次</w:t>
      </w:r>
      <w:r>
        <w:rPr>
          <w:rFonts w:hint="eastAsia" w:ascii="黑体" w:hAnsi="黑体" w:eastAsia="黑体"/>
          <w:sz w:val="36"/>
          <w:szCs w:val="36"/>
        </w:rPr>
        <w:t>会议第</w:t>
      </w:r>
      <w:r>
        <w:rPr>
          <w:rFonts w:hint="eastAsia" w:ascii="黑体" w:hAnsi="黑体" w:eastAsia="黑体"/>
          <w:sz w:val="36"/>
          <w:szCs w:val="36"/>
          <w:lang w:val="en-US" w:eastAsia="zh-CN"/>
        </w:rPr>
        <w:t>36</w:t>
      </w:r>
      <w:r>
        <w:rPr>
          <w:rFonts w:hint="eastAsia" w:ascii="黑体" w:hAnsi="黑体" w:eastAsia="黑体"/>
          <w:sz w:val="36"/>
          <w:szCs w:val="36"/>
        </w:rPr>
        <w:t>号</w:t>
      </w:r>
      <w:r>
        <w:rPr>
          <w:rFonts w:hint="eastAsia" w:ascii="黑体" w:hAnsi="黑体" w:eastAsia="黑体"/>
          <w:sz w:val="36"/>
          <w:szCs w:val="36"/>
          <w:lang w:eastAsia="zh-CN"/>
        </w:rPr>
        <w:t>建议的复</w:t>
      </w:r>
      <w:r>
        <w:rPr>
          <w:rFonts w:hint="eastAsia" w:ascii="黑体" w:hAnsi="黑体" w:eastAsia="黑体"/>
          <w:sz w:val="36"/>
          <w:szCs w:val="36"/>
        </w:rPr>
        <w:t>函</w:t>
      </w:r>
    </w:p>
    <w:p>
      <w:pPr>
        <w:spacing w:line="400" w:lineRule="exact"/>
        <w:jc w:val="both"/>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6" w:rightChars="0"/>
        <w:jc w:val="both"/>
        <w:textAlignment w:val="auto"/>
        <w:rPr>
          <w:rFonts w:hint="eastAsia" w:ascii="仿宋" w:hAnsi="仿宋" w:eastAsia="仿宋"/>
          <w:sz w:val="32"/>
          <w:szCs w:val="32"/>
        </w:rPr>
      </w:pPr>
      <w:r>
        <w:rPr>
          <w:rFonts w:hint="eastAsia" w:ascii="仿宋" w:hAnsi="仿宋" w:eastAsia="仿宋"/>
          <w:sz w:val="32"/>
          <w:szCs w:val="32"/>
          <w:lang w:val="en-US" w:eastAsia="zh-CN"/>
        </w:rPr>
        <w:t>雷声波</w:t>
      </w:r>
      <w:r>
        <w:rPr>
          <w:rFonts w:hint="eastAsia" w:ascii="仿宋" w:hAnsi="仿宋" w:eastAsia="仿宋"/>
          <w:sz w:val="32"/>
          <w:szCs w:val="32"/>
        </w:rPr>
        <w:t>代表：</w:t>
      </w:r>
    </w:p>
    <w:p>
      <w:pPr>
        <w:keepNext w:val="0"/>
        <w:keepLines w:val="0"/>
        <w:pageBreakBefore w:val="0"/>
        <w:widowControl w:val="0"/>
        <w:kinsoku/>
        <w:wordWrap/>
        <w:overflowPunct/>
        <w:topLinePunct w:val="0"/>
        <w:autoSpaceDE/>
        <w:autoSpaceDN/>
        <w:bidi w:val="0"/>
        <w:adjustRightInd/>
        <w:snapToGrid/>
        <w:spacing w:line="520" w:lineRule="exact"/>
        <w:ind w:right="-96"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您提出的《关于</w:t>
      </w:r>
      <w:r>
        <w:rPr>
          <w:rFonts w:hint="eastAsia" w:ascii="仿宋" w:hAnsi="仿宋" w:eastAsia="仿宋"/>
          <w:sz w:val="32"/>
          <w:szCs w:val="32"/>
          <w:lang w:val="en-US" w:eastAsia="zh-CN"/>
        </w:rPr>
        <w:t>消除204省道与波罗镇沙沟村道路交叉口隐患</w:t>
      </w:r>
      <w:r>
        <w:rPr>
          <w:rFonts w:hint="eastAsia" w:ascii="仿宋" w:hAnsi="仿宋" w:eastAsia="仿宋"/>
          <w:sz w:val="32"/>
          <w:szCs w:val="32"/>
        </w:rPr>
        <w:t>的建议》（第</w:t>
      </w:r>
      <w:r>
        <w:rPr>
          <w:rFonts w:hint="eastAsia" w:ascii="仿宋" w:hAnsi="仿宋" w:eastAsia="仿宋"/>
          <w:sz w:val="32"/>
          <w:szCs w:val="32"/>
          <w:lang w:val="en-US" w:eastAsia="zh-CN"/>
        </w:rPr>
        <w:t>36</w:t>
      </w:r>
      <w:r>
        <w:rPr>
          <w:rFonts w:hint="eastAsia" w:ascii="仿宋" w:hAnsi="仿宋" w:eastAsia="仿宋"/>
          <w:sz w:val="32"/>
          <w:szCs w:val="32"/>
        </w:rPr>
        <w:t>号）收悉。现答复如下：</w:t>
      </w:r>
    </w:p>
    <w:p>
      <w:pPr>
        <w:keepNext w:val="0"/>
        <w:keepLines w:val="0"/>
        <w:pageBreakBefore w:val="0"/>
        <w:widowControl w:val="0"/>
        <w:kinsoku/>
        <w:wordWrap/>
        <w:overflowPunct/>
        <w:topLinePunct w:val="0"/>
        <w:autoSpaceDE/>
        <w:autoSpaceDN/>
        <w:bidi w:val="0"/>
        <w:adjustRightInd/>
        <w:snapToGrid/>
        <w:spacing w:line="520" w:lineRule="exact"/>
        <w:ind w:right="-96"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2015年经区政府同意，我局委托设计院对波罗古堡二级旅游道路和波罗至殿市二级公路进行了设计，道路涉及一处平面交叉在波罗前梁处，其中波殿路新建大桥上跨S106,2个项目的建设可以解除三条交叉道路交通隐患。2016年我局按期完成波罗古堡二级旅游道路的建设，但波罗至殿市二级公路因项目包含一座特大桥跨越无定河湿地，手续办理极度困难，导致项目实施严重滞后。今年，区政府计划重启波殿路的建设，我局目前正在办理各类手续，力争项目年内开工建设，待项目建成后可消除沙沟村交叉口安全隐患。</w:t>
      </w:r>
    </w:p>
    <w:p>
      <w:pPr>
        <w:keepNext w:val="0"/>
        <w:keepLines w:val="0"/>
        <w:pageBreakBefore w:val="0"/>
        <w:widowControl w:val="0"/>
        <w:kinsoku/>
        <w:wordWrap/>
        <w:overflowPunct/>
        <w:topLinePunct w:val="0"/>
        <w:autoSpaceDE/>
        <w:autoSpaceDN/>
        <w:bidi w:val="0"/>
        <w:adjustRightInd/>
        <w:snapToGrid/>
        <w:spacing w:line="0" w:lineRule="atLeast"/>
        <w:ind w:right="64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right="640"/>
        <w:jc w:val="right"/>
        <w:textAlignment w:val="auto"/>
        <w:rPr>
          <w:rFonts w:ascii="仿宋" w:hAnsi="仿宋" w:eastAsia="仿宋"/>
          <w:sz w:val="32"/>
          <w:szCs w:val="32"/>
        </w:rPr>
      </w:pPr>
      <w:r>
        <w:rPr>
          <w:rFonts w:hint="eastAsia" w:ascii="仿宋" w:hAnsi="仿宋" w:eastAsia="仿宋"/>
          <w:sz w:val="32"/>
          <w:szCs w:val="32"/>
        </w:rPr>
        <w:t>榆林市横山区交通运输局</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2"/>
          <w:szCs w:val="32"/>
        </w:rPr>
      </w:pPr>
    </w:p>
    <w:p>
      <w:pPr>
        <w:widowControl/>
        <w:spacing w:line="0" w:lineRule="atLeast"/>
        <w:jc w:val="both"/>
        <w:rPr>
          <w:rFonts w:hint="eastAsia"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lang w:val="en-US" w:eastAsia="zh-CN"/>
        </w:rPr>
        <w:t>高春林</w:t>
      </w:r>
      <w:r>
        <w:rPr>
          <w:rFonts w:hint="eastAsia" w:ascii="仿宋" w:hAnsi="仿宋" w:eastAsia="仿宋"/>
          <w:sz w:val="32"/>
          <w:szCs w:val="32"/>
        </w:rPr>
        <w:t>，电话：</w:t>
      </w:r>
      <w:r>
        <w:rPr>
          <w:rFonts w:hint="eastAsia" w:ascii="仿宋" w:hAnsi="仿宋" w:eastAsia="仿宋"/>
          <w:sz w:val="32"/>
          <w:szCs w:val="32"/>
          <w:lang w:val="en-US" w:eastAsia="zh-CN"/>
        </w:rPr>
        <w:t>13571208240</w:t>
      </w:r>
      <w:r>
        <w:rPr>
          <w:rFonts w:hint="eastAsia" w:ascii="仿宋" w:hAnsi="仿宋" w:eastAsia="仿宋"/>
          <w:sz w:val="32"/>
          <w:szCs w:val="32"/>
        </w:rPr>
        <w:t>）</w:t>
      </w:r>
    </w:p>
    <w:p>
      <w:pPr>
        <w:widowControl/>
        <w:spacing w:line="0" w:lineRule="atLeast"/>
        <w:jc w:val="both"/>
        <w:rPr>
          <w:rFonts w:hint="eastAsia" w:ascii="仿宋" w:hAnsi="仿宋" w:eastAsia="仿宋"/>
          <w:sz w:val="32"/>
          <w:szCs w:val="32"/>
        </w:rPr>
      </w:pPr>
    </w:p>
    <w:p>
      <w:pPr>
        <w:widowControl/>
        <w:spacing w:line="0" w:lineRule="atLeast"/>
        <w:jc w:val="both"/>
        <w:rPr>
          <w:rFonts w:hint="eastAsia" w:ascii="仿宋" w:hAnsi="仿宋" w:eastAsia="仿宋"/>
          <w:sz w:val="32"/>
          <w:szCs w:val="32"/>
        </w:rPr>
      </w:pPr>
    </w:p>
    <w:p>
      <w:pPr>
        <w:spacing w:line="0" w:lineRule="atLeast"/>
        <w:rPr>
          <w:rFonts w:hint="eastAsia" w:ascii="仿宋" w:hAnsi="仿宋" w:eastAsia="仿宋"/>
          <w:sz w:val="32"/>
          <w:szCs w:val="32"/>
          <w:lang w:val="en-US" w:eastAsia="zh-CN"/>
        </w:rPr>
      </w:pPr>
      <w:r>
        <w:rPr>
          <w:rFonts w:hint="eastAsia" w:ascii="仿宋" w:hAnsi="仿宋" w:eastAsia="仿宋"/>
          <w:sz w:val="32"/>
          <w:szCs w:val="32"/>
        </w:rPr>
        <w:t>（抄送：区</w:t>
      </w:r>
      <w:r>
        <w:rPr>
          <w:rFonts w:hint="eastAsia" w:ascii="仿宋" w:hAnsi="仿宋" w:eastAsia="仿宋"/>
          <w:sz w:val="32"/>
          <w:szCs w:val="32"/>
          <w:lang w:eastAsia="zh-CN"/>
        </w:rPr>
        <w:t>人大人代选工会</w:t>
      </w:r>
      <w:r>
        <w:rPr>
          <w:rFonts w:hint="eastAsia" w:ascii="仿宋" w:hAnsi="仿宋" w:eastAsia="仿宋"/>
          <w:sz w:val="32"/>
          <w:szCs w:val="32"/>
        </w:rPr>
        <w:t>，区政府</w:t>
      </w:r>
      <w:r>
        <w:rPr>
          <w:rFonts w:hint="eastAsia" w:ascii="仿宋" w:hAnsi="仿宋" w:eastAsia="仿宋"/>
          <w:sz w:val="32"/>
          <w:szCs w:val="32"/>
          <w:lang w:eastAsia="zh-CN"/>
        </w:rPr>
        <w:t>办</w:t>
      </w:r>
      <w:r>
        <w:rPr>
          <w:rFonts w:hint="eastAsia" w:ascii="仿宋" w:hAnsi="仿宋" w:eastAsia="仿宋"/>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78813"/>
    <w:rsid w:val="EDF78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2023-12-08T15:27:00Z</dcterms:created>
  <dc:creator>xc-200971204</dc:creator>
  <cp:lastModifiedBy>xc-200971204</cp:lastModifiedBy>
  <dcterms:modified xsi:type="dcterms:W3CDTF">2023-12-08T15:30:43Z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