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仿宋" w:hAnsi="仿宋" w:eastAsia="仿宋" w:cs="仿宋"/>
          <w:sz w:val="32"/>
          <w:szCs w:val="32"/>
        </w:rPr>
      </w:pPr>
      <w:bookmarkStart w:id="0" w:name="_Hlk147566642"/>
      <w:r>
        <w:rPr>
          <w:rFonts w:hint="eastAsia" w:ascii="仿宋" w:hAnsi="仿宋" w:eastAsia="仿宋" w:cs="仿宋_GB2312"/>
          <w:sz w:val="32"/>
          <w:szCs w:val="32"/>
          <w:lang w:val="en-US" w:eastAsia="zh-CN"/>
        </w:rPr>
        <w:t>石湾镇旋水湾示范村羊场建设项目</w:t>
      </w:r>
      <w:r>
        <w:rPr>
          <w:rFonts w:hint="eastAsia" w:ascii="仿宋" w:hAnsi="仿宋" w:eastAsia="仿宋" w:cs="仿宋_GB2312"/>
          <w:sz w:val="32"/>
          <w:szCs w:val="32"/>
        </w:rPr>
        <w:t>竣工结算</w:t>
      </w:r>
      <w:r>
        <w:rPr>
          <w:rFonts w:hint="eastAsia" w:ascii="仿宋" w:hAnsi="仿宋" w:eastAsia="仿宋" w:cs="仿宋"/>
          <w:sz w:val="32"/>
          <w:szCs w:val="32"/>
        </w:rPr>
        <w:t>审计结果公告</w:t>
      </w:r>
      <w:bookmarkEnd w:id="0"/>
    </w:p>
    <w:p>
      <w:pPr>
        <w:snapToGrid w:val="0"/>
        <w:spacing w:line="600" w:lineRule="exact"/>
        <w:jc w:val="center"/>
        <w:rPr>
          <w:rFonts w:hint="eastAsia" w:ascii="Times New Roman" w:hAnsi="Times New Roman" w:eastAsia="仿宋_GB2312" w:cs="Times New Roman"/>
          <w:sz w:val="32"/>
          <w:szCs w:val="22"/>
          <w:lang w:val="en-US" w:eastAsia="zh-CN"/>
        </w:rPr>
      </w:pPr>
      <w:r>
        <w:rPr>
          <w:rFonts w:hint="eastAsia" w:ascii="仿宋" w:hAnsi="仿宋" w:eastAsia="仿宋" w:cs="仿宋"/>
          <w:sz w:val="32"/>
          <w:szCs w:val="32"/>
        </w:rPr>
        <w:t xml:space="preserve"> </w:t>
      </w:r>
      <w:r>
        <w:rPr>
          <w:rFonts w:ascii="仿宋" w:hAnsi="仿宋" w:eastAsia="仿宋" w:cs="仿宋"/>
          <w:sz w:val="32"/>
          <w:szCs w:val="32"/>
        </w:rPr>
        <w:t xml:space="preserve">                                       </w:t>
      </w:r>
      <w:bookmarkStart w:id="1" w:name="_Hlk147566675"/>
      <w:r>
        <w:rPr>
          <w:rFonts w:hint="eastAsia" w:ascii="仿宋" w:hAnsi="仿宋" w:eastAsia="仿宋"/>
          <w:sz w:val="32"/>
          <w:szCs w:val="32"/>
        </w:rPr>
        <w:t>〔2023年第</w:t>
      </w:r>
      <w:r>
        <w:rPr>
          <w:rFonts w:hint="eastAsia" w:ascii="仿宋" w:hAnsi="仿宋" w:eastAsia="仿宋"/>
          <w:sz w:val="32"/>
          <w:szCs w:val="32"/>
          <w:lang w:val="en-US" w:eastAsia="zh-CN"/>
        </w:rPr>
        <w:t>4</w:t>
      </w:r>
      <w:bookmarkStart w:id="4" w:name="_GoBack"/>
      <w:bookmarkEnd w:id="4"/>
      <w:r>
        <w:rPr>
          <w:rFonts w:hint="eastAsia" w:ascii="仿宋" w:hAnsi="仿宋" w:eastAsia="仿宋"/>
          <w:sz w:val="32"/>
          <w:szCs w:val="32"/>
          <w:lang w:val="en-US" w:eastAsia="zh-CN"/>
        </w:rPr>
        <w:t>0</w:t>
      </w:r>
      <w:r>
        <w:rPr>
          <w:rFonts w:hint="eastAsia" w:ascii="仿宋" w:hAnsi="仿宋" w:eastAsia="仿宋"/>
          <w:sz w:val="32"/>
          <w:szCs w:val="32"/>
        </w:rPr>
        <w:t>号〕</w:t>
      </w:r>
      <w:bookmarkEnd w:id="1"/>
    </w:p>
    <w:p>
      <w:pPr>
        <w:ind w:firstLine="640" w:firstLineChars="200"/>
        <w:rPr>
          <w:rFonts w:hint="eastAsia" w:ascii="仿宋" w:hAnsi="仿宋" w:eastAsia="仿宋"/>
          <w:sz w:val="32"/>
          <w:szCs w:val="32"/>
        </w:rPr>
      </w:pPr>
      <w:r>
        <w:rPr>
          <w:rFonts w:hint="eastAsia" w:ascii="Times New Roman" w:hAnsi="Times New Roman" w:eastAsia="仿宋_GB2312" w:cs="Times New Roman"/>
          <w:sz w:val="32"/>
          <w:szCs w:val="22"/>
          <w:lang w:val="en-US" w:eastAsia="zh-CN"/>
        </w:rPr>
        <w:t>根据《中华人民共和国审计法》第十八条，我局派出审计组，于</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日至202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日对</w:t>
      </w:r>
      <w:r>
        <w:rPr>
          <w:rFonts w:hint="eastAsia" w:ascii="仿宋" w:hAnsi="仿宋" w:eastAsia="仿宋" w:cs="宋体"/>
          <w:color w:val="000000"/>
          <w:kern w:val="0"/>
          <w:sz w:val="32"/>
          <w:szCs w:val="32"/>
          <w:lang w:val="en-US" w:eastAsia="zh-CN"/>
        </w:rPr>
        <w:t>石湾镇人民政府报送的</w:t>
      </w:r>
      <w:r>
        <w:rPr>
          <w:rFonts w:hint="eastAsia" w:ascii="仿宋" w:hAnsi="仿宋" w:eastAsia="仿宋" w:cs="仿宋_GB2312"/>
          <w:sz w:val="32"/>
          <w:szCs w:val="32"/>
          <w:lang w:val="en-US" w:eastAsia="zh-CN"/>
        </w:rPr>
        <w:t>石湾镇旋水湾示范村羊场建设项目</w:t>
      </w:r>
      <w:r>
        <w:rPr>
          <w:rFonts w:hint="eastAsia" w:ascii="仿宋" w:hAnsi="仿宋" w:eastAsia="仿宋" w:cs="仿宋_GB2312"/>
          <w:sz w:val="32"/>
          <w:szCs w:val="32"/>
        </w:rPr>
        <w:t>竣工结算</w:t>
      </w:r>
      <w:r>
        <w:rPr>
          <w:rFonts w:hint="eastAsia" w:ascii="Times New Roman" w:hAnsi="Times New Roman" w:eastAsia="仿宋_GB2312" w:cs="Times New Roman"/>
          <w:sz w:val="32"/>
          <w:szCs w:val="22"/>
          <w:lang w:val="en-US" w:eastAsia="zh-CN"/>
        </w:rPr>
        <w:t>进行了审计。</w:t>
      </w:r>
      <w:bookmarkStart w:id="2" w:name="_Hlk147566955"/>
      <w:bookmarkStart w:id="3" w:name="_Hlk147566584"/>
      <w:r>
        <w:rPr>
          <w:rFonts w:hint="eastAsia" w:ascii="仿宋" w:hAnsi="仿宋" w:eastAsia="仿宋"/>
          <w:bCs/>
          <w:sz w:val="32"/>
          <w:szCs w:val="32"/>
        </w:rPr>
        <w:t>现将审计结果公告如下：</w:t>
      </w:r>
      <w:bookmarkEnd w:id="2"/>
      <w:bookmarkEnd w:id="3"/>
    </w:p>
    <w:p>
      <w:pPr>
        <w:autoSpaceDE w:val="0"/>
        <w:autoSpaceDN w:val="0"/>
        <w:adjustRightInd w:val="0"/>
        <w:snapToGrid w:val="0"/>
        <w:spacing w:line="360" w:lineRule="auto"/>
        <w:ind w:firstLine="640" w:firstLineChars="200"/>
        <w:jc w:val="left"/>
        <w:rPr>
          <w:rFonts w:hint="eastAsia" w:ascii="黑体" w:hAnsi="黑体" w:eastAsia="黑体" w:cs="仿宋_GB2312"/>
          <w:sz w:val="32"/>
          <w:szCs w:val="32"/>
        </w:rPr>
      </w:pPr>
      <w:r>
        <w:rPr>
          <w:rFonts w:hint="eastAsia" w:ascii="Times New Roman" w:hAnsi="Times New Roman" w:eastAsia="仿宋_GB2312" w:cs="Times New Roman"/>
          <w:sz w:val="32"/>
          <w:szCs w:val="22"/>
          <w:lang w:val="en-US" w:eastAsia="zh-CN"/>
        </w:rPr>
        <w:t xml:space="preserve"> </w:t>
      </w:r>
      <w:r>
        <w:rPr>
          <w:rFonts w:hint="eastAsia" w:ascii="黑体" w:hAnsi="黑体" w:eastAsia="黑体" w:cs="黑体"/>
          <w:color w:val="000000"/>
          <w:kern w:val="0"/>
          <w:sz w:val="32"/>
          <w:szCs w:val="32"/>
        </w:rPr>
        <w:t>一、基本情况</w:t>
      </w:r>
    </w:p>
    <w:p>
      <w:pPr>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石湾镇旋水湾示范村羊场建设项目位于旋水湾村沟台组头寸焉，2021年6月区自然资源和规划局横山分局对该项目是否符合城乡规划进行复函（横政资规函〔2021〕107号），2021年10月陕西省林业局批复该项目使用林地审核同意书（陕林资许准〔2021〕952号）。2022年7月区行政审批服务局批复该项目实施方案（横政审批投发〔2022〕73号），项目内容为项目平整土地20亩，硬化道路1公里，新建500立方米蓄水池一座，5个草料库480平方米，5个管理人员住宿房屋120平方米，新建饮水井一处配套相关配电设施，扩建羊舍5座，铺设上下水管道600米，购买山羊1000只,批复投资391.72万元，其中横巩衔发〔2022〕8号文件下达2022年中央财政衔接资金254万元，其余自筹解决。该项目施工图由禾泽都林设计集团有限公司设计，预算由陕西中财科达项目管理有限公司编制。预算经区财政评审中心委托陕西卓凡尔项目管理有限公司评审并确定招标控制价240.61万元（横政财评函〔2022〕103号）。2022年7月区发科局批复该项目招标实施方案（横政发科发〔2022〕130号），2022年8月委托陕西中财科达项目管理有限公司进行邀请招标，由陕西汇星建设工程有限公司中标承建，合同价2370314.11元，监理业务由陕西迟展项目管理有限公司承担，完成建设内容包括硬化道路及场地，新建羊舍5座2509平方米，标准化草料棚402.66平方米，新建470立方米蓄水池一座，5个管理员住房，5个产房，1个磅房，新建饮水井一处配套相关配电设施，养殖场其他配套设施等，变更增加内容包括草棚增加一跨，挖填土方等。2022年8月开工，2022年10月完工，2022年12月通过验收。</w:t>
      </w:r>
    </w:p>
    <w:p>
      <w:pPr>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该项目送审总投资2959222.89元，其中建安工程投资2874772.89元，待摊投资84450元（设计费60750元，监理费23700元）。  </w:t>
      </w:r>
    </w:p>
    <w:p>
      <w:pPr>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二、</w:t>
      </w:r>
      <w:r>
        <w:rPr>
          <w:rFonts w:hint="eastAsia" w:ascii="黑体" w:hAnsi="黑体" w:eastAsia="黑体" w:cs="宋体"/>
          <w:color w:val="000000"/>
          <w:kern w:val="0"/>
          <w:sz w:val="32"/>
          <w:szCs w:val="32"/>
        </w:rPr>
        <w:t>审计发现的主要问题及处理结果</w:t>
      </w:r>
    </w:p>
    <w:p>
      <w:pPr>
        <w:widowControl/>
        <w:ind w:firstLine="640" w:firstLineChars="200"/>
        <w:jc w:val="left"/>
        <w:rPr>
          <w:rFonts w:hint="eastAsia" w:ascii="楷体" w:hAnsi="楷体" w:eastAsia="楷体"/>
          <w:sz w:val="32"/>
          <w:szCs w:val="32"/>
        </w:rPr>
      </w:pPr>
      <w:r>
        <w:rPr>
          <w:rFonts w:hint="eastAsia" w:ascii="楷体" w:hAnsi="楷体" w:eastAsia="楷体"/>
          <w:sz w:val="32"/>
          <w:szCs w:val="32"/>
        </w:rPr>
        <w:t>多计建安工程投资</w:t>
      </w:r>
      <w:r>
        <w:rPr>
          <w:rFonts w:hint="eastAsia" w:ascii="楷体" w:hAnsi="楷体" w:eastAsia="楷体" w:cs="Times New Roman"/>
          <w:sz w:val="32"/>
          <w:szCs w:val="32"/>
          <w:lang w:val="en-US" w:eastAsia="zh-CN"/>
        </w:rPr>
        <w:t>169313.75</w:t>
      </w:r>
      <w:r>
        <w:rPr>
          <w:rFonts w:hint="eastAsia" w:ascii="楷体" w:hAnsi="楷体" w:eastAsia="楷体"/>
          <w:sz w:val="32"/>
          <w:szCs w:val="32"/>
        </w:rPr>
        <w:t>元</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 xml:space="preserve">                             </w:t>
      </w:r>
    </w:p>
    <w:p>
      <w:pPr>
        <w:ind w:firstLine="4800" w:firstLineChars="1500"/>
        <w:rPr>
          <w:rFonts w:hint="eastAsia" w:ascii="Times New Roman" w:hAnsi="Times New Roman" w:eastAsia="仿宋_GB2312" w:cs="Times New Roman"/>
          <w:kern w:val="2"/>
          <w:sz w:val="32"/>
          <w:szCs w:val="22"/>
          <w:lang w:val="en-US" w:eastAsia="zh-CN" w:bidi="ar-SA"/>
        </w:rPr>
      </w:pPr>
    </w:p>
    <w:sectPr>
      <w:footerReference r:id="rId3"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2250" cy="306705"/>
                      </a:xfrm>
                      <a:prstGeom prst="rect">
                        <a:avLst/>
                      </a:prstGeom>
                      <a:noFill/>
                      <a:ln w="9525">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XO+adEAAAADAQAADwAAAAAAAAABACAA&#10;AAAiAAAAZHJzL2Rvd25yZXYueG1sUEsBAhQAFAAAAAgAh07iQARAJmHbAQAArgMAAA4AAAAAAAAA&#10;AQAgAAAAIAEAAGRycy9lMm9Eb2MueG1sUEsFBgAAAAAGAAYAWQEAAG0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NjlmZDU5MTAwMDViNjNhNjU4MTBjM2EzNDk5MGYifQ=="/>
  </w:docVars>
  <w:rsids>
    <w:rsidRoot w:val="00000000"/>
    <w:rsid w:val="00101AE9"/>
    <w:rsid w:val="007D5AFF"/>
    <w:rsid w:val="012670EA"/>
    <w:rsid w:val="018E1840"/>
    <w:rsid w:val="022B2C0A"/>
    <w:rsid w:val="02AE5AC9"/>
    <w:rsid w:val="02C7285F"/>
    <w:rsid w:val="034B2E38"/>
    <w:rsid w:val="037A0229"/>
    <w:rsid w:val="03800D34"/>
    <w:rsid w:val="03B10EED"/>
    <w:rsid w:val="046B3792"/>
    <w:rsid w:val="05B60A3D"/>
    <w:rsid w:val="06532730"/>
    <w:rsid w:val="07A9241E"/>
    <w:rsid w:val="095567BF"/>
    <w:rsid w:val="098B25D8"/>
    <w:rsid w:val="0A1B5312"/>
    <w:rsid w:val="0A6946C2"/>
    <w:rsid w:val="0A6F1B02"/>
    <w:rsid w:val="0ACD23CC"/>
    <w:rsid w:val="0B057482"/>
    <w:rsid w:val="0B7F55E3"/>
    <w:rsid w:val="0B957346"/>
    <w:rsid w:val="0BDA11FD"/>
    <w:rsid w:val="0C5745FC"/>
    <w:rsid w:val="0D076022"/>
    <w:rsid w:val="0D49488C"/>
    <w:rsid w:val="0D8D4AE9"/>
    <w:rsid w:val="0E4A4418"/>
    <w:rsid w:val="0EAF071F"/>
    <w:rsid w:val="0FD16431"/>
    <w:rsid w:val="102D3FF1"/>
    <w:rsid w:val="107F4121"/>
    <w:rsid w:val="117F262B"/>
    <w:rsid w:val="11B76268"/>
    <w:rsid w:val="1360648C"/>
    <w:rsid w:val="1542268F"/>
    <w:rsid w:val="155D1441"/>
    <w:rsid w:val="15C83D6B"/>
    <w:rsid w:val="15E409DB"/>
    <w:rsid w:val="16421E79"/>
    <w:rsid w:val="174F484D"/>
    <w:rsid w:val="17C50FB3"/>
    <w:rsid w:val="180E4708"/>
    <w:rsid w:val="184243B2"/>
    <w:rsid w:val="18786026"/>
    <w:rsid w:val="187B7EB7"/>
    <w:rsid w:val="18A14DD7"/>
    <w:rsid w:val="19EA4D01"/>
    <w:rsid w:val="1A70287F"/>
    <w:rsid w:val="1AC45552"/>
    <w:rsid w:val="1C055E22"/>
    <w:rsid w:val="1C393D1E"/>
    <w:rsid w:val="1CCD74FF"/>
    <w:rsid w:val="1CDF052E"/>
    <w:rsid w:val="1CE1063D"/>
    <w:rsid w:val="1DAD0520"/>
    <w:rsid w:val="1DB078FD"/>
    <w:rsid w:val="1DBE097F"/>
    <w:rsid w:val="1DFE6FCD"/>
    <w:rsid w:val="1EB518B9"/>
    <w:rsid w:val="1F066139"/>
    <w:rsid w:val="1F5D7D23"/>
    <w:rsid w:val="1F730731"/>
    <w:rsid w:val="1F8654CC"/>
    <w:rsid w:val="1FB53C5F"/>
    <w:rsid w:val="1FBA5176"/>
    <w:rsid w:val="1FE44143"/>
    <w:rsid w:val="1FF14DED"/>
    <w:rsid w:val="20B61DE1"/>
    <w:rsid w:val="20BD3736"/>
    <w:rsid w:val="21010555"/>
    <w:rsid w:val="21101748"/>
    <w:rsid w:val="21515666"/>
    <w:rsid w:val="21B76E9A"/>
    <w:rsid w:val="22637127"/>
    <w:rsid w:val="22745AB0"/>
    <w:rsid w:val="22A30143"/>
    <w:rsid w:val="2309077E"/>
    <w:rsid w:val="230C7A96"/>
    <w:rsid w:val="24156E1F"/>
    <w:rsid w:val="248B0E8F"/>
    <w:rsid w:val="24B0502F"/>
    <w:rsid w:val="24C06D8A"/>
    <w:rsid w:val="25145D17"/>
    <w:rsid w:val="25227A45"/>
    <w:rsid w:val="25E57546"/>
    <w:rsid w:val="26977FBF"/>
    <w:rsid w:val="26BB3CAD"/>
    <w:rsid w:val="28537F15"/>
    <w:rsid w:val="28F214DC"/>
    <w:rsid w:val="28F76094"/>
    <w:rsid w:val="29150F8D"/>
    <w:rsid w:val="29884C1E"/>
    <w:rsid w:val="29982084"/>
    <w:rsid w:val="2A3D0E87"/>
    <w:rsid w:val="2A5A4298"/>
    <w:rsid w:val="2A5E1E7A"/>
    <w:rsid w:val="2AE839DA"/>
    <w:rsid w:val="2B231E21"/>
    <w:rsid w:val="2B3E7775"/>
    <w:rsid w:val="2B79713D"/>
    <w:rsid w:val="2B945144"/>
    <w:rsid w:val="2D722693"/>
    <w:rsid w:val="2D96448A"/>
    <w:rsid w:val="2DDD275B"/>
    <w:rsid w:val="2F003A9A"/>
    <w:rsid w:val="2FB43C50"/>
    <w:rsid w:val="2FB76FDC"/>
    <w:rsid w:val="2FD93900"/>
    <w:rsid w:val="30067AF1"/>
    <w:rsid w:val="309E10A8"/>
    <w:rsid w:val="31427CA9"/>
    <w:rsid w:val="316E496E"/>
    <w:rsid w:val="31E63F43"/>
    <w:rsid w:val="31EF6A5D"/>
    <w:rsid w:val="32116C2E"/>
    <w:rsid w:val="324A49A5"/>
    <w:rsid w:val="3296216C"/>
    <w:rsid w:val="3317670F"/>
    <w:rsid w:val="333746BC"/>
    <w:rsid w:val="33AA1703"/>
    <w:rsid w:val="33F86541"/>
    <w:rsid w:val="33FC5673"/>
    <w:rsid w:val="342E2DC4"/>
    <w:rsid w:val="345B087E"/>
    <w:rsid w:val="34ED4077"/>
    <w:rsid w:val="35150A2C"/>
    <w:rsid w:val="3516382C"/>
    <w:rsid w:val="35411821"/>
    <w:rsid w:val="35C14487"/>
    <w:rsid w:val="36CA1CEB"/>
    <w:rsid w:val="371B0111"/>
    <w:rsid w:val="375D490D"/>
    <w:rsid w:val="3791610F"/>
    <w:rsid w:val="37DA5F5D"/>
    <w:rsid w:val="3846390C"/>
    <w:rsid w:val="384A6C3F"/>
    <w:rsid w:val="387C7014"/>
    <w:rsid w:val="38E04D17"/>
    <w:rsid w:val="39002C9C"/>
    <w:rsid w:val="39B250D9"/>
    <w:rsid w:val="3A07457E"/>
    <w:rsid w:val="3A1E0383"/>
    <w:rsid w:val="3A296D28"/>
    <w:rsid w:val="3A541FF7"/>
    <w:rsid w:val="3A887EF3"/>
    <w:rsid w:val="3B0E73A3"/>
    <w:rsid w:val="3B5878C5"/>
    <w:rsid w:val="3C0812EB"/>
    <w:rsid w:val="3C48696E"/>
    <w:rsid w:val="3CC13E63"/>
    <w:rsid w:val="3CD877BF"/>
    <w:rsid w:val="3D89020A"/>
    <w:rsid w:val="3E542340"/>
    <w:rsid w:val="3EB2553E"/>
    <w:rsid w:val="3EFB6EE5"/>
    <w:rsid w:val="3F2C6566"/>
    <w:rsid w:val="3F984BDE"/>
    <w:rsid w:val="400740FE"/>
    <w:rsid w:val="402E32EA"/>
    <w:rsid w:val="40692574"/>
    <w:rsid w:val="411554E5"/>
    <w:rsid w:val="41197AF6"/>
    <w:rsid w:val="412F0DC7"/>
    <w:rsid w:val="414362FD"/>
    <w:rsid w:val="41F521F7"/>
    <w:rsid w:val="41F77189"/>
    <w:rsid w:val="41FA16D6"/>
    <w:rsid w:val="42024A2E"/>
    <w:rsid w:val="443258F2"/>
    <w:rsid w:val="44782D86"/>
    <w:rsid w:val="45232CF2"/>
    <w:rsid w:val="45256299"/>
    <w:rsid w:val="456E62DB"/>
    <w:rsid w:val="4577128F"/>
    <w:rsid w:val="45954BBA"/>
    <w:rsid w:val="46F97199"/>
    <w:rsid w:val="471A0124"/>
    <w:rsid w:val="47876408"/>
    <w:rsid w:val="4797333A"/>
    <w:rsid w:val="47DE1A4E"/>
    <w:rsid w:val="48E63888"/>
    <w:rsid w:val="49A34385"/>
    <w:rsid w:val="49C01457"/>
    <w:rsid w:val="49F92273"/>
    <w:rsid w:val="4B8E10E1"/>
    <w:rsid w:val="4C007BDB"/>
    <w:rsid w:val="4CE1192A"/>
    <w:rsid w:val="4D7C38E7"/>
    <w:rsid w:val="4DEF1295"/>
    <w:rsid w:val="4E151645"/>
    <w:rsid w:val="4E8E748C"/>
    <w:rsid w:val="50050138"/>
    <w:rsid w:val="50373AF5"/>
    <w:rsid w:val="50BB0E02"/>
    <w:rsid w:val="50C2079F"/>
    <w:rsid w:val="50DD469C"/>
    <w:rsid w:val="513E0EB3"/>
    <w:rsid w:val="51435B5C"/>
    <w:rsid w:val="51D35A9F"/>
    <w:rsid w:val="52472F0D"/>
    <w:rsid w:val="52831274"/>
    <w:rsid w:val="53012B06"/>
    <w:rsid w:val="53D31D87"/>
    <w:rsid w:val="53DA3115"/>
    <w:rsid w:val="54220EF1"/>
    <w:rsid w:val="545D65D1"/>
    <w:rsid w:val="549E3FE6"/>
    <w:rsid w:val="54C25BF8"/>
    <w:rsid w:val="56B2659D"/>
    <w:rsid w:val="574A342F"/>
    <w:rsid w:val="579637F7"/>
    <w:rsid w:val="579E08FE"/>
    <w:rsid w:val="583B7EFB"/>
    <w:rsid w:val="58D802B9"/>
    <w:rsid w:val="59001461"/>
    <w:rsid w:val="591F6AA6"/>
    <w:rsid w:val="59263918"/>
    <w:rsid w:val="59F40CA9"/>
    <w:rsid w:val="5A3521F3"/>
    <w:rsid w:val="5AD01021"/>
    <w:rsid w:val="5ADF7263"/>
    <w:rsid w:val="5C160604"/>
    <w:rsid w:val="5C761E49"/>
    <w:rsid w:val="5C794DD2"/>
    <w:rsid w:val="5CCB7A9F"/>
    <w:rsid w:val="5D2B498E"/>
    <w:rsid w:val="5D535CE6"/>
    <w:rsid w:val="5DB6074F"/>
    <w:rsid w:val="5DF5148B"/>
    <w:rsid w:val="5E324C2D"/>
    <w:rsid w:val="5E84588A"/>
    <w:rsid w:val="5EAE7678"/>
    <w:rsid w:val="5EB84053"/>
    <w:rsid w:val="5EFF1C82"/>
    <w:rsid w:val="5F547265"/>
    <w:rsid w:val="5FD749AD"/>
    <w:rsid w:val="5FE46553"/>
    <w:rsid w:val="605A408F"/>
    <w:rsid w:val="60E63D3F"/>
    <w:rsid w:val="62410803"/>
    <w:rsid w:val="62522A10"/>
    <w:rsid w:val="62652744"/>
    <w:rsid w:val="6280132C"/>
    <w:rsid w:val="62D43425"/>
    <w:rsid w:val="631D4DCC"/>
    <w:rsid w:val="636C3E77"/>
    <w:rsid w:val="63F9064D"/>
    <w:rsid w:val="64722EF6"/>
    <w:rsid w:val="64C5396E"/>
    <w:rsid w:val="64E10756"/>
    <w:rsid w:val="652B4834"/>
    <w:rsid w:val="657F58CB"/>
    <w:rsid w:val="669E4476"/>
    <w:rsid w:val="66B5531C"/>
    <w:rsid w:val="67EC2FBF"/>
    <w:rsid w:val="68257215"/>
    <w:rsid w:val="682D5AB2"/>
    <w:rsid w:val="686E6E10"/>
    <w:rsid w:val="688431F8"/>
    <w:rsid w:val="68C73387"/>
    <w:rsid w:val="68CE36ED"/>
    <w:rsid w:val="68F20AA9"/>
    <w:rsid w:val="6970616D"/>
    <w:rsid w:val="69C128D8"/>
    <w:rsid w:val="69CC4E56"/>
    <w:rsid w:val="6A2E5B11"/>
    <w:rsid w:val="6A5D51AD"/>
    <w:rsid w:val="6AF01018"/>
    <w:rsid w:val="6AFB3C45"/>
    <w:rsid w:val="6C0E79A8"/>
    <w:rsid w:val="6C53185F"/>
    <w:rsid w:val="6CC938CF"/>
    <w:rsid w:val="6D2D20B0"/>
    <w:rsid w:val="6D543AE1"/>
    <w:rsid w:val="6DF42BCE"/>
    <w:rsid w:val="6E022E27"/>
    <w:rsid w:val="6E162D15"/>
    <w:rsid w:val="6E28235D"/>
    <w:rsid w:val="6E5E064B"/>
    <w:rsid w:val="6E6E472E"/>
    <w:rsid w:val="6F571000"/>
    <w:rsid w:val="6FB26FEB"/>
    <w:rsid w:val="702E0619"/>
    <w:rsid w:val="70F353BF"/>
    <w:rsid w:val="712D191E"/>
    <w:rsid w:val="719B1484"/>
    <w:rsid w:val="71D74DCA"/>
    <w:rsid w:val="72820697"/>
    <w:rsid w:val="73754A45"/>
    <w:rsid w:val="739E26AF"/>
    <w:rsid w:val="74DD260E"/>
    <w:rsid w:val="75A571E8"/>
    <w:rsid w:val="76320737"/>
    <w:rsid w:val="768800EE"/>
    <w:rsid w:val="77196F9F"/>
    <w:rsid w:val="771D3195"/>
    <w:rsid w:val="7736591D"/>
    <w:rsid w:val="77456248"/>
    <w:rsid w:val="77554783"/>
    <w:rsid w:val="77AD62C7"/>
    <w:rsid w:val="77BC650A"/>
    <w:rsid w:val="77BE6726"/>
    <w:rsid w:val="78324A1E"/>
    <w:rsid w:val="79A100AE"/>
    <w:rsid w:val="7A13234D"/>
    <w:rsid w:val="7A49604F"/>
    <w:rsid w:val="7B136D89"/>
    <w:rsid w:val="7B3960C4"/>
    <w:rsid w:val="7B396640"/>
    <w:rsid w:val="7CB24380"/>
    <w:rsid w:val="7D7E2B6F"/>
    <w:rsid w:val="7DBC21B1"/>
    <w:rsid w:val="7DF355A5"/>
    <w:rsid w:val="7EAC77B3"/>
    <w:rsid w:val="7F3E7A07"/>
    <w:rsid w:val="7F625BE9"/>
    <w:rsid w:val="7F6A0F42"/>
    <w:rsid w:val="7F88088E"/>
    <w:rsid w:val="7FC2210D"/>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szCs w:val="18"/>
    </w:rPr>
  </w:style>
  <w:style w:type="paragraph" w:styleId="7">
    <w:name w:val="Body Text Indent 3"/>
    <w:basedOn w:val="1"/>
    <w:autoRedefine/>
    <w:qFormat/>
    <w:uiPriority w:val="99"/>
    <w:pPr>
      <w:spacing w:after="120"/>
      <w:ind w:left="420" w:leftChars="200"/>
    </w:pPr>
    <w:rPr>
      <w:rFonts w:eastAsia="仿宋_GB2312"/>
      <w:sz w:val="16"/>
      <w:szCs w:val="16"/>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autoRedefine/>
    <w:qFormat/>
    <w:uiPriority w:val="0"/>
  </w:style>
  <w:style w:type="paragraph" w:customStyle="1" w:styleId="12">
    <w:name w:val="发文单位"/>
    <w:autoRedefine/>
    <w:qFormat/>
    <w:uiPriority w:val="99"/>
    <w:pPr>
      <w:widowControl w:val="0"/>
      <w:adjustRightInd w:val="0"/>
      <w:spacing w:before="120" w:after="120" w:line="560" w:lineRule="atLeast"/>
      <w:jc w:val="center"/>
    </w:pPr>
    <w:rPr>
      <w:rFonts w:ascii="黑体" w:hAnsi="Calibri" w:eastAsia="黑体" w:cs="Calibri"/>
      <w:color w:val="FF0000"/>
      <w:spacing w:val="60"/>
      <w:sz w:val="52"/>
      <w:szCs w:val="52"/>
      <w:lang w:val="en-US" w:eastAsia="zh-CN" w:bidi="ar-SA"/>
    </w:rPr>
  </w:style>
  <w:style w:type="paragraph" w:customStyle="1" w:styleId="13">
    <w:name w:val="文书类型"/>
    <w:autoRedefine/>
    <w:qFormat/>
    <w:uiPriority w:val="99"/>
    <w:pPr>
      <w:widowControl w:val="0"/>
      <w:adjustRightInd w:val="0"/>
      <w:spacing w:before="120" w:after="180" w:line="560" w:lineRule="atLeast"/>
      <w:jc w:val="center"/>
    </w:pPr>
    <w:rPr>
      <w:rFonts w:ascii="黑体" w:hAnsi="Calibri" w:eastAsia="黑体" w:cs="Calibri"/>
      <w:color w:val="FF0000"/>
      <w:spacing w:val="120"/>
      <w:sz w:val="84"/>
      <w:szCs w:val="8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4008</Words>
  <Characters>4610</Characters>
  <Lines>0</Lines>
  <Paragraphs>0</Paragraphs>
  <TotalTime>0</TotalTime>
  <ScaleCrop>false</ScaleCrop>
  <LinksUpToDate>false</LinksUpToDate>
  <CharactersWithSpaces>4744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曹相德</dc:creator>
  <cp:lastModifiedBy>Michael Li</cp:lastModifiedBy>
  <cp:lastPrinted>2023-08-21T02:53:00Z</cp:lastPrinted>
  <dcterms:modified xsi:type="dcterms:W3CDTF">2024-05-06T02:10:24Z</dcterms:modified>
  <dc:title>横政审报〔2023〕49号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B868111DB5004AB28326B3700E1BEDB5_13</vt:lpwstr>
  </property>
</Properties>
</file>